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D4FD1">
        <w:rPr>
          <w:rFonts w:ascii="Times New Roman" w:hAnsi="Times New Roman" w:cs="Times New Roman"/>
          <w:b/>
          <w:sz w:val="28"/>
          <w:szCs w:val="28"/>
          <w:u w:val="single"/>
        </w:rPr>
        <w:t>Маяк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>Отрадненск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FD1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948">
              <w:rPr>
                <w:rFonts w:ascii="Times New Roman" w:hAnsi="Times New Roman" w:cs="Times New Roman"/>
                <w:sz w:val="24"/>
                <w:szCs w:val="24"/>
              </w:rPr>
              <w:t>Отрадненск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6D4FD1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6D4FD1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B43A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6D4FD1"/>
    <w:rsid w:val="006F7D84"/>
    <w:rsid w:val="00864EB6"/>
    <w:rsid w:val="00BD19C7"/>
    <w:rsid w:val="00C867FF"/>
    <w:rsid w:val="00CD3422"/>
    <w:rsid w:val="00CD7EA7"/>
    <w:rsid w:val="00DA3026"/>
    <w:rsid w:val="00DF09F6"/>
    <w:rsid w:val="00E01948"/>
    <w:rsid w:val="00FB43A4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2025-04-21T06:05:00Z</dcterms:modified>
</cp:coreProperties>
</file>