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34" w:rsidRPr="003B0206" w:rsidRDefault="009C5555" w:rsidP="00166BC8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36576" distB="36576" distL="36576" distR="36576" simplePos="0" relativeHeight="251658240" behindDoc="0" locked="0" layoutInCell="1" allowOverlap="1" wp14:anchorId="47E773F4" wp14:editId="15582100">
            <wp:simplePos x="0" y="0"/>
            <wp:positionH relativeFrom="column">
              <wp:posOffset>2740660</wp:posOffset>
            </wp:positionH>
            <wp:positionV relativeFrom="paragraph">
              <wp:posOffset>-78105</wp:posOffset>
            </wp:positionV>
            <wp:extent cx="430530" cy="521335"/>
            <wp:effectExtent l="0" t="0" r="762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1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555" w:rsidRDefault="009C5555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</w:p>
    <w:p w:rsidR="009C5555" w:rsidRDefault="009C5555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</w:p>
    <w:p w:rsidR="00A76134" w:rsidRPr="002E1AB3" w:rsidRDefault="00A76134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АДМИНИСТРАЦИЯ </w:t>
      </w:r>
      <w:r w:rsidR="009C5555">
        <w:rPr>
          <w:b/>
          <w:sz w:val="28"/>
          <w:szCs w:val="28"/>
        </w:rPr>
        <w:t>МАЯКСКОГО</w:t>
      </w:r>
      <w:r>
        <w:rPr>
          <w:b/>
          <w:sz w:val="28"/>
          <w:szCs w:val="28"/>
        </w:rPr>
        <w:t xml:space="preserve"> СЕЛЬСКОГО ПОСЕЛЕНИЯ ОТРАДНЕНСКОГО РАЙОНА</w:t>
      </w:r>
    </w:p>
    <w:p w:rsidR="00A76134" w:rsidRPr="002E1AB3" w:rsidRDefault="00A76134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A76134" w:rsidRPr="002E1AB3" w:rsidRDefault="00A76134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r w:rsidRPr="002E1AB3">
        <w:rPr>
          <w:b/>
          <w:sz w:val="28"/>
          <w:szCs w:val="28"/>
          <w:lang w:eastAsia="ar-SA"/>
        </w:rPr>
        <w:t xml:space="preserve">                                                   ПОСТАНОВЛЕНИЕ  </w:t>
      </w:r>
    </w:p>
    <w:p w:rsidR="00A76134" w:rsidRDefault="00A76134" w:rsidP="00DC7E48">
      <w:pPr>
        <w:rPr>
          <w:sz w:val="28"/>
          <w:szCs w:val="28"/>
        </w:rPr>
      </w:pPr>
    </w:p>
    <w:p w:rsidR="00A76134" w:rsidRDefault="00A76134" w:rsidP="00DC7E4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5555">
        <w:rPr>
          <w:sz w:val="28"/>
          <w:szCs w:val="28"/>
        </w:rPr>
        <w:t>30.12.2019</w:t>
      </w:r>
      <w:r w:rsidRPr="00107F7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="009C5555">
        <w:rPr>
          <w:sz w:val="28"/>
          <w:szCs w:val="28"/>
        </w:rPr>
        <w:t xml:space="preserve"> </w:t>
      </w:r>
      <w:r w:rsidR="003560F7">
        <w:rPr>
          <w:sz w:val="28"/>
          <w:szCs w:val="28"/>
        </w:rPr>
        <w:t xml:space="preserve">                            № 72</w:t>
      </w:r>
      <w:r w:rsidRPr="00107F71">
        <w:rPr>
          <w:sz w:val="28"/>
          <w:szCs w:val="28"/>
        </w:rPr>
        <w:t xml:space="preserve">                               </w:t>
      </w:r>
    </w:p>
    <w:p w:rsidR="00A76134" w:rsidRPr="00F06BAA" w:rsidRDefault="009C5555" w:rsidP="004B29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</w:t>
      </w:r>
      <w:proofErr w:type="spellEnd"/>
    </w:p>
    <w:p w:rsidR="00A76134" w:rsidRPr="00F06BAA" w:rsidRDefault="00A76134" w:rsidP="008B158B">
      <w:pPr>
        <w:rPr>
          <w:sz w:val="28"/>
          <w:szCs w:val="28"/>
        </w:rPr>
      </w:pP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Об утверждении   Порядка  исполнения решения</w:t>
      </w:r>
    </w:p>
    <w:p w:rsidR="00A76134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 применении бюджетных  мер  принуждения</w:t>
      </w: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  <w:proofErr w:type="gramStart"/>
      <w:r w:rsidRPr="00F06BAA"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F06BAA">
        <w:rPr>
          <w:sz w:val="28"/>
          <w:szCs w:val="28"/>
        </w:rPr>
        <w:t xml:space="preserve"> принуждения»,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1.Утвердить  Порядок   исполнения  решения   о  применении  бюджетных   мер принуждения (Приложение № 1).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2.Настоящее  постановление подлежит разме</w:t>
      </w:r>
      <w:r>
        <w:rPr>
          <w:sz w:val="28"/>
          <w:szCs w:val="28"/>
        </w:rPr>
        <w:t xml:space="preserve">щению на   официальном   сайте </w:t>
      </w:r>
      <w:r w:rsidRPr="00F06BAA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 </w:t>
      </w:r>
      <w:r w:rsidRPr="00F06BA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F06BAA">
        <w:rPr>
          <w:sz w:val="28"/>
          <w:szCs w:val="28"/>
        </w:rPr>
        <w:t xml:space="preserve"> района.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3.Контроль  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A76134" w:rsidRPr="00F06BAA" w:rsidRDefault="00A76134" w:rsidP="008A6CF0">
      <w:pPr>
        <w:pStyle w:val="a6"/>
        <w:ind w:left="0"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555">
        <w:rPr>
          <w:sz w:val="28"/>
          <w:szCs w:val="28"/>
        </w:rPr>
        <w:t>А.М. Бардаков</w:t>
      </w:r>
    </w:p>
    <w:p w:rsidR="00A76134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И.А.Чечелян</w:t>
      </w:r>
      <w:proofErr w:type="spellEnd"/>
    </w:p>
    <w:p w:rsidR="00A76134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C5555" w:rsidRDefault="009C5555" w:rsidP="008A6CF0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76134" w:rsidRPr="00F06BAA" w:rsidRDefault="009C5555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н</w:t>
      </w:r>
      <w:r w:rsidR="00A7613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76134">
        <w:rPr>
          <w:sz w:val="28"/>
          <w:szCs w:val="28"/>
        </w:rPr>
        <w:t xml:space="preserve"> общего отдела</w:t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Л.И.Енина</w:t>
      </w:r>
      <w:proofErr w:type="spellEnd"/>
      <w:r w:rsidR="00A76134">
        <w:rPr>
          <w:sz w:val="28"/>
          <w:szCs w:val="28"/>
        </w:rPr>
        <w:t xml:space="preserve">                        </w:t>
      </w: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C5555" w:rsidRDefault="009C555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C5555" w:rsidRDefault="009C555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C5555" w:rsidRDefault="009C555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A76134" w:rsidRDefault="009C555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Маякского</w:t>
      </w:r>
      <w:proofErr w:type="spellEnd"/>
      <w:r w:rsidR="00A76134" w:rsidRPr="00F06BAA">
        <w:rPr>
          <w:sz w:val="28"/>
          <w:szCs w:val="28"/>
        </w:rPr>
        <w:t xml:space="preserve">  сельского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06BA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</w:p>
    <w:p w:rsidR="00A76134" w:rsidRPr="00F06BAA" w:rsidRDefault="00A76134" w:rsidP="00DC7E48">
      <w:pPr>
        <w:autoSpaceDE w:val="0"/>
        <w:autoSpaceDN w:val="0"/>
        <w:adjustRightInd w:val="0"/>
        <w:ind w:left="4248" w:right="-14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60F7">
        <w:rPr>
          <w:sz w:val="28"/>
          <w:szCs w:val="28"/>
        </w:rPr>
        <w:t>31.12.2019 г № 72</w:t>
      </w:r>
      <w:bookmarkStart w:id="0" w:name="_GoBack"/>
      <w:bookmarkEnd w:id="0"/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</w:p>
    <w:p w:rsidR="00A76134" w:rsidRPr="00F06BAA" w:rsidRDefault="00A76134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</w:t>
      </w:r>
      <w:proofErr w:type="gramStart"/>
      <w:r w:rsidRPr="00F06BAA"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 (далее также</w:t>
      </w:r>
      <w:proofErr w:type="gramEnd"/>
      <w:r w:rsidRPr="00F06BAA">
        <w:rPr>
          <w:sz w:val="28"/>
          <w:szCs w:val="28"/>
        </w:rP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1.4. Нецелевым использованием бюджетных средств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A76134" w:rsidRPr="00F06BAA" w:rsidRDefault="00A76134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</w:t>
      </w:r>
      <w:proofErr w:type="gramStart"/>
      <w:r w:rsidRPr="00F06BAA">
        <w:rPr>
          <w:sz w:val="28"/>
          <w:szCs w:val="28"/>
        </w:rPr>
        <w:t xml:space="preserve">Главный распорядитель средств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</w:t>
      </w:r>
      <w:proofErr w:type="gramEnd"/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факте</w:t>
      </w:r>
      <w:proofErr w:type="gramEnd"/>
      <w:r w:rsidRPr="00F06BAA">
        <w:rPr>
          <w:sz w:val="28"/>
          <w:szCs w:val="28"/>
        </w:rPr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Pr="00F06BAA" w:rsidRDefault="00A76134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 возврата либо несвоевременного возврата средств бюджетного кредита, в </w:t>
      </w:r>
      <w:r w:rsidRPr="00F06BAA">
        <w:rPr>
          <w:sz w:val="28"/>
          <w:szCs w:val="28"/>
        </w:rPr>
        <w:lastRenderedPageBreak/>
        <w:t>установленный срок, в размере суммы непогашенных остатков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</w:t>
      </w:r>
      <w:r w:rsidRPr="00F06BAA">
        <w:rPr>
          <w:sz w:val="28"/>
          <w:szCs w:val="28"/>
        </w:rPr>
        <w:lastRenderedPageBreak/>
        <w:t>невозможно устранить,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средств межбюджетного трансферта, </w:t>
      </w:r>
      <w:proofErr w:type="gramStart"/>
      <w:r w:rsidRPr="00F06BAA">
        <w:rPr>
          <w:sz w:val="28"/>
          <w:szCs w:val="28"/>
        </w:rPr>
        <w:t>имеющий</w:t>
      </w:r>
      <w:proofErr w:type="gramEnd"/>
      <w:r w:rsidRPr="00F06BAA">
        <w:rPr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</w:t>
      </w:r>
      <w:r w:rsidRPr="00F06BAA">
        <w:rPr>
          <w:sz w:val="28"/>
          <w:szCs w:val="28"/>
        </w:rPr>
        <w:lastRenderedPageBreak/>
        <w:t xml:space="preserve">средств, превышающих предельные значения дефицита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A76134" w:rsidRPr="00F06BAA" w:rsidRDefault="00A76134" w:rsidP="00DF7038">
      <w:pPr>
        <w:ind w:right="-142"/>
        <w:jc w:val="center"/>
        <w:rPr>
          <w:b/>
          <w:bCs/>
          <w:sz w:val="28"/>
          <w:szCs w:val="28"/>
        </w:rPr>
      </w:pPr>
      <w:proofErr w:type="gramStart"/>
      <w:r w:rsidRPr="00F06BAA">
        <w:rPr>
          <w:b/>
          <w:bCs/>
          <w:sz w:val="28"/>
          <w:szCs w:val="28"/>
        </w:rPr>
        <w:t>применении</w:t>
      </w:r>
      <w:proofErr w:type="gramEnd"/>
      <w:r w:rsidRPr="00F06BAA">
        <w:rPr>
          <w:b/>
          <w:bCs/>
          <w:sz w:val="28"/>
          <w:szCs w:val="28"/>
        </w:rPr>
        <w:t xml:space="preserve"> бюджетных мер принуждения</w:t>
      </w:r>
    </w:p>
    <w:p w:rsidR="00A76134" w:rsidRPr="00F06BAA" w:rsidRDefault="00A76134" w:rsidP="008A6CF0">
      <w:pPr>
        <w:ind w:right="-142"/>
        <w:jc w:val="both"/>
        <w:rPr>
          <w:i/>
          <w:iCs/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3.1. </w:t>
      </w:r>
      <w:proofErr w:type="gramStart"/>
      <w:r w:rsidRPr="00F06BAA">
        <w:rPr>
          <w:sz w:val="28"/>
          <w:szCs w:val="28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</w:t>
      </w:r>
      <w:proofErr w:type="gramEnd"/>
      <w:r w:rsidRPr="00F06BAA">
        <w:rPr>
          <w:sz w:val="28"/>
          <w:szCs w:val="28"/>
        </w:rPr>
        <w:t xml:space="preserve"> муниципального финансового контроля и объектам контроля</w:t>
      </w:r>
      <w:proofErr w:type="gramStart"/>
      <w:r w:rsidRPr="00F06BAA">
        <w:rPr>
          <w:sz w:val="28"/>
          <w:szCs w:val="28"/>
        </w:rPr>
        <w:t>..</w:t>
      </w:r>
      <w:proofErr w:type="gramEnd"/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76134" w:rsidRPr="00F06BAA" w:rsidRDefault="00A76134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A76134" w:rsidRPr="00F06BAA" w:rsidRDefault="00A76134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A76134" w:rsidRPr="00F06BAA" w:rsidRDefault="00A76134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3.4. Бюджетные меры принуждения подлежат применению в течение 30 календарных дней после получения уведомлений о применении бюджетных </w:t>
      </w:r>
      <w:r w:rsidRPr="00F06BAA">
        <w:rPr>
          <w:sz w:val="28"/>
          <w:szCs w:val="28"/>
        </w:rPr>
        <w:lastRenderedPageBreak/>
        <w:t>мер принуждения от органов финансового контроля и исполнения в срок до одного года со дня принятия указанного решения.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06BAA">
        <w:rPr>
          <w:sz w:val="28"/>
          <w:szCs w:val="28"/>
        </w:rPr>
        <w:t>незаконным</w:t>
      </w:r>
      <w:proofErr w:type="gramEnd"/>
      <w:r w:rsidRPr="00F06BAA"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</w:t>
      </w:r>
      <w:proofErr w:type="gramStart"/>
      <w:r w:rsidRPr="00F06BAA">
        <w:rPr>
          <w:sz w:val="28"/>
          <w:szCs w:val="28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proofErr w:type="spellStart"/>
      <w:r w:rsidR="009C5555">
        <w:rPr>
          <w:sz w:val="28"/>
          <w:szCs w:val="28"/>
        </w:rPr>
        <w:t>Маякского</w:t>
      </w:r>
      <w:proofErr w:type="spellEnd"/>
      <w:r w:rsidRPr="00F06BAA">
        <w:rPr>
          <w:sz w:val="28"/>
          <w:szCs w:val="28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  <w:proofErr w:type="gramEnd"/>
    </w:p>
    <w:p w:rsidR="00A76134" w:rsidRPr="00F06BAA" w:rsidRDefault="00A76134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A76134" w:rsidRPr="00F06BAA" w:rsidRDefault="00A76134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1" w:name="dst3763"/>
      <w:bookmarkEnd w:id="1"/>
      <w:r w:rsidRPr="00F06BAA">
        <w:rPr>
          <w:color w:val="333333"/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A76134" w:rsidRPr="00F06BAA" w:rsidRDefault="00A76134" w:rsidP="00372EFC">
      <w:pPr>
        <w:ind w:right="-142" w:firstLine="709"/>
        <w:jc w:val="both"/>
        <w:rPr>
          <w:sz w:val="28"/>
          <w:szCs w:val="28"/>
        </w:rPr>
      </w:pPr>
    </w:p>
    <w:p w:rsidR="00A76134" w:rsidRPr="00F06BAA" w:rsidRDefault="00A76134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 </w:t>
      </w:r>
      <w:proofErr w:type="gramStart"/>
      <w:r w:rsidRPr="00F06BAA">
        <w:rPr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F06BAA">
        <w:rPr>
          <w:sz w:val="28"/>
          <w:szCs w:val="28"/>
        </w:rPr>
        <w:t xml:space="preserve"> определения </w:t>
      </w:r>
      <w:proofErr w:type="gramStart"/>
      <w:r w:rsidRPr="00F06BAA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F06BAA"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A76134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06BAA">
        <w:rPr>
          <w:sz w:val="28"/>
          <w:szCs w:val="28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F06BAA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F06BAA">
        <w:rPr>
          <w:sz w:val="28"/>
          <w:szCs w:val="28"/>
        </w:rPr>
        <w:t xml:space="preserve">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</w:t>
      </w:r>
      <w:r w:rsidRPr="00F06BAA">
        <w:rPr>
          <w:sz w:val="28"/>
          <w:szCs w:val="28"/>
        </w:rPr>
        <w:lastRenderedPageBreak/>
        <w:t>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F06BAA">
        <w:rPr>
          <w:sz w:val="28"/>
          <w:szCs w:val="28"/>
        </w:rPr>
        <w:t xml:space="preserve">, </w:t>
      </w:r>
      <w:proofErr w:type="gramStart"/>
      <w:r w:rsidRPr="00F06BAA">
        <w:rPr>
          <w:sz w:val="28"/>
          <w:szCs w:val="28"/>
        </w:rPr>
        <w:t>заключаемым</w:t>
      </w:r>
      <w:proofErr w:type="gramEnd"/>
      <w:r w:rsidRPr="00F06BAA">
        <w:rPr>
          <w:sz w:val="28"/>
          <w:szCs w:val="28"/>
        </w:rPr>
        <w:t xml:space="preserve"> муниципальными бюджетными и автономными учреждениями, если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F06BAA">
        <w:rPr>
          <w:sz w:val="28"/>
          <w:szCs w:val="28"/>
        </w:rPr>
        <w:t xml:space="preserve"> в текущем финансовом году;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A76134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</w:t>
      </w:r>
      <w:proofErr w:type="gramStart"/>
      <w:r w:rsidRPr="00F06BAA">
        <w:rPr>
          <w:sz w:val="28"/>
          <w:szCs w:val="28"/>
        </w:rPr>
        <w:t xml:space="preserve">Для продления исполнения бюджетной меры принуждения на срок более одного года глава местной администрации, в отношении которого принято </w:t>
      </w:r>
      <w:r w:rsidRPr="00F06BAA">
        <w:rPr>
          <w:sz w:val="28"/>
          <w:szCs w:val="28"/>
        </w:rPr>
        <w:lastRenderedPageBreak/>
        <w:t>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F06BAA">
        <w:rPr>
          <w:sz w:val="28"/>
          <w:szCs w:val="28"/>
        </w:rPr>
        <w:t xml:space="preserve"> меры принуждения.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</w:t>
      </w:r>
      <w:proofErr w:type="gramStart"/>
      <w:r w:rsidRPr="00F06BAA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F06BAA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1157B2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И.А.Чечелян</w:t>
      </w:r>
      <w:proofErr w:type="spellEnd"/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</w:t>
      </w:r>
      <w:r>
        <w:rPr>
          <w:sz w:val="28"/>
          <w:szCs w:val="28"/>
        </w:rPr>
        <w:t>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A76134" w:rsidRPr="00F06BAA" w:rsidRDefault="00A76134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</w:t>
      </w:r>
      <w:r>
        <w:rPr>
          <w:sz w:val="28"/>
          <w:szCs w:val="28"/>
        </w:rPr>
        <w:t>ления в сумме 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</w:t>
      </w:r>
      <w:proofErr w:type="gramStart"/>
      <w:r w:rsidRPr="00F06BAA">
        <w:rPr>
          <w:sz w:val="28"/>
          <w:szCs w:val="28"/>
        </w:rPr>
        <w:t>счета получателя средств бюджета поселения</w:t>
      </w:r>
      <w:proofErr w:type="gramEnd"/>
      <w:r w:rsidRPr="00F06BAA">
        <w:rPr>
          <w:sz w:val="28"/>
          <w:szCs w:val="28"/>
        </w:rPr>
        <w:t>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</w:t>
      </w:r>
      <w:r>
        <w:rPr>
          <w:sz w:val="28"/>
          <w:szCs w:val="28"/>
        </w:rPr>
        <w:t>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A76134" w:rsidRPr="00F06BAA" w:rsidRDefault="00A76134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6134" w:rsidRDefault="00A76134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ПРИЛОЖЕНИЕ № 2 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A76134" w:rsidRPr="00F06BAA" w:rsidTr="00D22581">
        <w:tc>
          <w:tcPr>
            <w:tcW w:w="445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№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proofErr w:type="gramStart"/>
            <w:r w:rsidRPr="001157B2">
              <w:t>П</w:t>
            </w:r>
            <w:proofErr w:type="gramEnd"/>
            <w:r w:rsidRPr="001157B2">
              <w:t>/П</w:t>
            </w: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Примечание</w:t>
            </w:r>
          </w:p>
        </w:tc>
      </w:tr>
      <w:tr w:rsidR="00A76134" w:rsidRPr="00F06BAA" w:rsidTr="00D22581"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Бюджетная мера принуждения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1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2</w:t>
            </w: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3</w:t>
            </w: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4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5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6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7</w:t>
            </w: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8</w:t>
            </w: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AA3C12" w:rsidRDefault="00AA3C12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№3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proofErr w:type="spellStart"/>
      <w:r w:rsidR="009C5555">
        <w:rPr>
          <w:b/>
          <w:sz w:val="28"/>
          <w:szCs w:val="28"/>
        </w:rPr>
        <w:t>Маякского</w:t>
      </w:r>
      <w:proofErr w:type="spellEnd"/>
      <w:r w:rsidRPr="00F06BAA">
        <w:rPr>
          <w:b/>
          <w:sz w:val="28"/>
          <w:szCs w:val="28"/>
        </w:rPr>
        <w:t xml:space="preserve">  сельского поселения</w:t>
      </w:r>
    </w:p>
    <w:p w:rsidR="00A76134" w:rsidRPr="00F06BAA" w:rsidRDefault="00A76134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A76134" w:rsidRPr="00F06BAA" w:rsidRDefault="00A76134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A76134" w:rsidRPr="00F06BAA" w:rsidRDefault="00A76134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На основании уведомления </w:t>
      </w:r>
      <w:proofErr w:type="gramStart"/>
      <w:r w:rsidRPr="00F06BAA">
        <w:rPr>
          <w:sz w:val="28"/>
          <w:szCs w:val="28"/>
        </w:rPr>
        <w:t>от</w:t>
      </w:r>
      <w:proofErr w:type="gramEnd"/>
      <w:r w:rsidRPr="00F06BAA">
        <w:rPr>
          <w:sz w:val="28"/>
          <w:szCs w:val="28"/>
        </w:rPr>
        <w:t xml:space="preserve"> _________№ __________ о применении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7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8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1.Применить </w:t>
      </w: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___________________________________________ меру бюджетного принуждения___________________________________________________________________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Руководитель финансового органа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 xml:space="preserve">                                                    </w:t>
      </w:r>
      <w:r w:rsidRPr="00F06BAA">
        <w:rPr>
          <w:sz w:val="28"/>
          <w:szCs w:val="28"/>
        </w:rPr>
        <w:t xml:space="preserve"> 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6BAA">
        <w:rPr>
          <w:sz w:val="28"/>
          <w:szCs w:val="28"/>
        </w:rPr>
        <w:t xml:space="preserve">(подпись)               </w:t>
      </w:r>
      <w:r>
        <w:rPr>
          <w:sz w:val="28"/>
          <w:szCs w:val="28"/>
        </w:rPr>
        <w:t xml:space="preserve">                                                   </w:t>
      </w:r>
      <w:r w:rsidRPr="00F06BAA">
        <w:rPr>
          <w:sz w:val="28"/>
          <w:szCs w:val="28"/>
        </w:rPr>
        <w:t>(расшифровка подписи)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8B158B">
      <w:pPr>
        <w:rPr>
          <w:b/>
          <w:sz w:val="28"/>
          <w:szCs w:val="28"/>
        </w:rPr>
      </w:pPr>
      <w:bookmarkStart w:id="2" w:name="Par97"/>
      <w:bookmarkEnd w:id="2"/>
    </w:p>
    <w:sectPr w:rsidR="00A76134" w:rsidRPr="00F06BAA" w:rsidSect="003B020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D59B6"/>
    <w:rsid w:val="00107F71"/>
    <w:rsid w:val="001157B2"/>
    <w:rsid w:val="00120317"/>
    <w:rsid w:val="00131B45"/>
    <w:rsid w:val="00143D30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3015D8"/>
    <w:rsid w:val="003560F7"/>
    <w:rsid w:val="00372EFC"/>
    <w:rsid w:val="00374139"/>
    <w:rsid w:val="003948DC"/>
    <w:rsid w:val="003B0206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118AE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8341E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9C5555"/>
    <w:rsid w:val="00A15626"/>
    <w:rsid w:val="00A27130"/>
    <w:rsid w:val="00A32089"/>
    <w:rsid w:val="00A416AF"/>
    <w:rsid w:val="00A56AE5"/>
    <w:rsid w:val="00A76134"/>
    <w:rsid w:val="00A87F35"/>
    <w:rsid w:val="00A93105"/>
    <w:rsid w:val="00AA3C12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E27CE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7E7"/>
    <w:rsid w:val="00D25B08"/>
    <w:rsid w:val="00D31C13"/>
    <w:rsid w:val="00D45F36"/>
    <w:rsid w:val="00D63C8D"/>
    <w:rsid w:val="00DB5806"/>
    <w:rsid w:val="00DC25DA"/>
    <w:rsid w:val="00DC7E48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DC7E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3C01"/>
    <w:rPr>
      <w:rFonts w:ascii="Times New Roman" w:hAnsi="Times New Roman"/>
      <w:kern w:val="2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DC7E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3C01"/>
    <w:rPr>
      <w:rFonts w:ascii="Times New Roman" w:hAnsi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GL_BUH</cp:lastModifiedBy>
  <cp:revision>5</cp:revision>
  <cp:lastPrinted>2020-10-06T11:07:00Z</cp:lastPrinted>
  <dcterms:created xsi:type="dcterms:W3CDTF">2020-10-06T12:33:00Z</dcterms:created>
  <dcterms:modified xsi:type="dcterms:W3CDTF">2020-10-06T13:07:00Z</dcterms:modified>
</cp:coreProperties>
</file>