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58" w:rsidRPr="008D0AE8" w:rsidRDefault="005A2758" w:rsidP="00964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AE8">
        <w:rPr>
          <w:rFonts w:ascii="Times New Roman" w:hAnsi="Times New Roman" w:cs="Times New Roman"/>
          <w:b/>
          <w:bCs/>
          <w:sz w:val="28"/>
          <w:szCs w:val="28"/>
        </w:rPr>
        <w:t>АДМИНИСТРАЦИЯ МАЯКСКОГО СЕЛЬСКОГО</w:t>
      </w:r>
    </w:p>
    <w:p w:rsidR="005A2758" w:rsidRPr="008D0AE8" w:rsidRDefault="005A2758" w:rsidP="00964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AE8"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5A2758" w:rsidRPr="008D0AE8" w:rsidRDefault="005A2758" w:rsidP="00964C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758" w:rsidRPr="008D0AE8" w:rsidRDefault="005A2758" w:rsidP="00964C6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AE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2758" w:rsidRPr="008D0AE8" w:rsidRDefault="005A2758" w:rsidP="00646C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0AE8">
        <w:rPr>
          <w:rFonts w:ascii="Times New Roman" w:hAnsi="Times New Roman" w:cs="Times New Roman"/>
          <w:sz w:val="28"/>
          <w:szCs w:val="28"/>
        </w:rPr>
        <w:t>от 17.02.2020г.</w:t>
      </w:r>
      <w:r w:rsidRPr="008D0A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0A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0A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0A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</w:t>
      </w:r>
      <w:r w:rsidRPr="008D0AE8">
        <w:rPr>
          <w:rFonts w:ascii="Times New Roman" w:hAnsi="Times New Roman" w:cs="Times New Roman"/>
          <w:sz w:val="28"/>
          <w:szCs w:val="28"/>
        </w:rPr>
        <w:t>№ 45</w:t>
      </w:r>
    </w:p>
    <w:p w:rsidR="005A2758" w:rsidRPr="00EF244A" w:rsidRDefault="005A2758" w:rsidP="00EF24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sz w:val="28"/>
          <w:szCs w:val="28"/>
        </w:rPr>
        <w:t>пос. Маяк</w:t>
      </w:r>
    </w:p>
    <w:p w:rsidR="005A2758" w:rsidRDefault="005A2758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Маякского сельского поселения и соблюдения требований к служебному поведению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8D0AE8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8D0AE8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РФ от 21 сентября 2009 г. 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1. 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Маякского сельского поселения и соблюдения требований к служебному поведению.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2. Общему отделу администрации Маякского сельского поселения Отрадненского района (Ениной) обеспечить  опубликование (обнародование) настоящего постановления в установленном порядке.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4. Настоящее постановление вступает в силу после его официального (опубликования) обнародования.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 xml:space="preserve">ГлаваМаякского сельского поселения 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А.М. Бардаков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2758" w:rsidRPr="008D0AE8" w:rsidRDefault="005A2758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5A2758" w:rsidRPr="008D0AE8" w:rsidRDefault="005A2758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A2758" w:rsidRPr="008D0AE8" w:rsidRDefault="005A2758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Маякского сельского поселения</w:t>
      </w:r>
    </w:p>
    <w:p w:rsidR="005A2758" w:rsidRPr="008D0AE8" w:rsidRDefault="005A2758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5A2758" w:rsidRPr="008D0AE8" w:rsidRDefault="005A2758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от 17.02.2020 г. № 45</w:t>
      </w:r>
    </w:p>
    <w:p w:rsidR="005A2758" w:rsidRPr="008D0AE8" w:rsidRDefault="005A2758" w:rsidP="007E6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Маякского сельского поселения и соблюдения требований к служебному поведению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1. Настоящим Положением определяется порядок осуществления проверки: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 администрации Маякского сельского поселения Отрадненского района Краснодарского края (далее - граждане), на отчетную дату;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 администрации Маякского сельского поселения Отрадненского района Краснодарского края (далее - муниципальные служащие) за отчетный период и за два года, предшествующие отчетному периоду;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Маякского сельского поселения Отрадненского района Краснодарского края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 xml:space="preserve">3) 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7" w:history="1">
        <w:r w:rsidRPr="008D0AE8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8D0AE8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 и другими федеральными законами и соблюдения требований к служебному поведению.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2. 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3. 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4. Проверка, предусмотренная пунктом 1 настоящего Положения, осуществляется представителем нанимателя или лицом, которому такие полномочия предоставлены представителем нанимателя (далее - представитель нанимателя).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5.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правоохранительными органами, государственными органами, органами местного самоуправления и их должностными лицами;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должностными лицами кадровой службы муниципального органа, ответственными за работу по профилактике коррупционных и иных правонарушений;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4) Общественной палатой Краснодарского края, Общественной палатой Отрадненского района;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5) общероссийскими средствами массовой информации.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6. Не может служить основанием для проверки: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информация анонимного характера;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информация, на основании которой ранее уже проводилась проверка и давались ответы заявителю.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7. Проверка осуществляется в срок, не превышающий 60 дней со дня принятия решения о ее проведении представителем нанимателя. Представителем нанимателя срок проверки может быть продлен до 90 дней.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8. Проверка, предусмотренная пунктом 1 настоящего Положения, осуществляется: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а) самостоятельно;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б) путем обращения представителя нанимателя к высшему должностному лицу Краснодарского края с ходатайством о направлении им запроса в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 В ходатайстве о направлении запроса должны содержаться сведения, указанные в пункте 11 настоящего Положения.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9. При осуществлении проверки, предусмотренной подпунктом "а" пункта 8 настоящего Положения, представитель нанимателя вправе: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проводить беседу с гражданином или муниципальным служащим, представившим сведения о доходах, об имуществе и обязательствах имущественного характера;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изучать представленные гражданином или муниципальным служащим дополнительные материалы;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3) 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4)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5) наводить справки у физических лиц и получать от них информацию с их согласия;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6) 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10. Представитель нанимателя обращается с ходатайством к высшему должностному лицу Краснодарского края о направлении запросов в кредитные организации, налоговые органы Российской Федерации и органы, осуществляющие государственную регистрацию недвижимости. В ходатайстве о направлении запроса должны содержаться сведения, указанные в пункте 11 настоящего Положения.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11. В ходатайстве о направлении запроса, предусмотренном подпунктом 4 пункта 9 настоящего Положения, указываются: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фамилия, имя, отчество руководителя органа или организации, в которые направляется запрос;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ссылка на пункт настоящего Положения, на основании которого направляется запрос;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требований к служебному поведению.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4) идентификационный номер налогоплательщика (в случае направления запроса в налоговые органы Российской Федерации);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5) содержание и объем сведений, подлежащих проверке;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6) предлагаемый срок представления запрашиваемых сведений.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12. В ходатайстве о направлении запроса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часть третью статьи 7 Федерального закона "Об оперативно-розыскной деятельности", часть 7 статьи 8 Федерального закона "О противодействии коррупции" и пункт 6 Указа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13. Представитель нанимателя обеспечивает: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14. 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15. Муниципальный служащий вправе: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давать пояснения в письменной форме: в ходе проверки, по вопросам, указанным в подпункте 2 пункта 13 настоящего Положения; по результатам проверки;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представлять дополнительные материалы и давать по ним пояснения в письменной форме;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3) обращаться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16. Пояснения приобщаются к материалам проверки.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17. 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18. В случае, если проверка, предусмотренная пунктом 1 настоящего Положения, проводилась лицом, которому такие полномочия предоставлены представителем нанимателя, то по результатам проверки указанное лицо представляет представителю нанимателя доклад. При этом в докладе должно содержаться одно из следующих предложений: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о назначении гражданина на должность муниципальной службы;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об отказе гражданину в назначении на должность муниципальной службы;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3) об отсутствии оснований для применения к муниципальному служащему мер юридической ответственности;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4) о применении к муниципальному служащему мер юридической ответственности;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5) 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19. 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21. По результатам проверки, предусмотренной пунктом 1 настоящего Положения, представитель нанимателя принимает одно из следующих решений: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1) назначить гражданина на должность муниципальной слу</w:t>
      </w:r>
      <w:bookmarkStart w:id="0" w:name="_GoBack"/>
      <w:bookmarkEnd w:id="0"/>
      <w:r w:rsidRPr="008D0AE8">
        <w:rPr>
          <w:rFonts w:ascii="Times New Roman" w:hAnsi="Times New Roman" w:cs="Times New Roman"/>
          <w:sz w:val="28"/>
          <w:szCs w:val="28"/>
          <w:lang w:eastAsia="ru-RU"/>
        </w:rPr>
        <w:t>жбы;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2) отказать гражданину в назначении на должность муниципальной службы;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3) применить к муниципальному служащему меры юридической ответственности;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4) 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22. Материалы проверки хранятся в кадровой службе муниципального органа в течение трех лет со дня ее окончания, после чего передаются в архив.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Глава Маякского сельского</w:t>
      </w:r>
    </w:p>
    <w:p w:rsidR="005A2758" w:rsidRPr="008D0AE8" w:rsidRDefault="005A2758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AE8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А.М. Бардаков</w:t>
      </w:r>
    </w:p>
    <w:p w:rsidR="005A2758" w:rsidRPr="008D0AE8" w:rsidRDefault="005A2758">
      <w:pPr>
        <w:rPr>
          <w:rFonts w:ascii="Times New Roman" w:hAnsi="Times New Roman" w:cs="Times New Roman"/>
          <w:sz w:val="28"/>
          <w:szCs w:val="28"/>
        </w:rPr>
      </w:pPr>
    </w:p>
    <w:sectPr w:rsidR="005A2758" w:rsidRPr="008D0AE8" w:rsidSect="0037054F">
      <w:foot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58" w:rsidRDefault="005A2758" w:rsidP="0037054F">
      <w:pPr>
        <w:spacing w:after="0" w:line="240" w:lineRule="auto"/>
      </w:pPr>
      <w:r>
        <w:separator/>
      </w:r>
    </w:p>
  </w:endnote>
  <w:endnote w:type="continuationSeparator" w:id="0">
    <w:p w:rsidR="005A2758" w:rsidRDefault="005A2758" w:rsidP="003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58" w:rsidRDefault="005A27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58" w:rsidRDefault="005A2758" w:rsidP="0037054F">
      <w:pPr>
        <w:spacing w:after="0" w:line="240" w:lineRule="auto"/>
      </w:pPr>
      <w:r>
        <w:separator/>
      </w:r>
    </w:p>
  </w:footnote>
  <w:footnote w:type="continuationSeparator" w:id="0">
    <w:p w:rsidR="005A2758" w:rsidRDefault="005A2758" w:rsidP="0037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B1"/>
    <w:rsid w:val="00013AEA"/>
    <w:rsid w:val="00080911"/>
    <w:rsid w:val="00094BFE"/>
    <w:rsid w:val="00097E88"/>
    <w:rsid w:val="00102E1D"/>
    <w:rsid w:val="00244C65"/>
    <w:rsid w:val="00260946"/>
    <w:rsid w:val="002621D8"/>
    <w:rsid w:val="00270D33"/>
    <w:rsid w:val="00293270"/>
    <w:rsid w:val="002E2700"/>
    <w:rsid w:val="002F52A6"/>
    <w:rsid w:val="00351AD5"/>
    <w:rsid w:val="00363DA8"/>
    <w:rsid w:val="0037054F"/>
    <w:rsid w:val="003C2392"/>
    <w:rsid w:val="003F55B1"/>
    <w:rsid w:val="00405B4A"/>
    <w:rsid w:val="00440E6D"/>
    <w:rsid w:val="004425D4"/>
    <w:rsid w:val="004B4534"/>
    <w:rsid w:val="00503858"/>
    <w:rsid w:val="00561D4D"/>
    <w:rsid w:val="00564754"/>
    <w:rsid w:val="005A2758"/>
    <w:rsid w:val="00602EA4"/>
    <w:rsid w:val="0064061A"/>
    <w:rsid w:val="00646C5E"/>
    <w:rsid w:val="00653522"/>
    <w:rsid w:val="00690B65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7E66E7"/>
    <w:rsid w:val="00847297"/>
    <w:rsid w:val="0085039E"/>
    <w:rsid w:val="00870C5E"/>
    <w:rsid w:val="0089340D"/>
    <w:rsid w:val="008A0DC2"/>
    <w:rsid w:val="008D0AE8"/>
    <w:rsid w:val="008D1B5D"/>
    <w:rsid w:val="00904E95"/>
    <w:rsid w:val="00912D84"/>
    <w:rsid w:val="00944659"/>
    <w:rsid w:val="009462DB"/>
    <w:rsid w:val="0095398D"/>
    <w:rsid w:val="00964C60"/>
    <w:rsid w:val="009E0DF6"/>
    <w:rsid w:val="00A200F8"/>
    <w:rsid w:val="00A33BD8"/>
    <w:rsid w:val="00A71D47"/>
    <w:rsid w:val="00AF19E6"/>
    <w:rsid w:val="00B21BCA"/>
    <w:rsid w:val="00B43B98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EF244A"/>
    <w:rsid w:val="00F402FC"/>
    <w:rsid w:val="00FA6DCD"/>
    <w:rsid w:val="00FA7B8E"/>
    <w:rsid w:val="00FC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54F"/>
  </w:style>
  <w:style w:type="paragraph" w:styleId="Footer">
    <w:name w:val="footer"/>
    <w:basedOn w:val="Normal"/>
    <w:link w:val="FooterChar"/>
    <w:uiPriority w:val="99"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64203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96300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2225</Words>
  <Characters>12684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6</cp:revision>
  <cp:lastPrinted>2020-03-02T08:13:00Z</cp:lastPrinted>
  <dcterms:created xsi:type="dcterms:W3CDTF">2020-02-29T08:05:00Z</dcterms:created>
  <dcterms:modified xsi:type="dcterms:W3CDTF">2020-03-05T06:05:00Z</dcterms:modified>
</cp:coreProperties>
</file>