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3" w:rsidRPr="00351ED3" w:rsidRDefault="00351ED3" w:rsidP="00351ED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МАЯКСКОГО </w:t>
      </w:r>
      <w:proofErr w:type="gramStart"/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</w:t>
      </w:r>
      <w:proofErr w:type="gramEnd"/>
    </w:p>
    <w:p w:rsidR="00351ED3" w:rsidRPr="00351ED3" w:rsidRDefault="00351ED3" w:rsidP="00351ED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ОТРАДНЕНСКОГО РАЙОНА</w:t>
      </w:r>
    </w:p>
    <w:p w:rsidR="00351ED3" w:rsidRPr="00351ED3" w:rsidRDefault="00351ED3" w:rsidP="00351ED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351ED3" w:rsidRPr="00351ED3" w:rsidRDefault="00351ED3" w:rsidP="0035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51ED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:rsidR="00351ED3" w:rsidRPr="00351ED3" w:rsidRDefault="00351ED3" w:rsidP="0035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351ED3" w:rsidRPr="00351ED3" w:rsidRDefault="008C2CD3" w:rsidP="0035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>от 07</w:t>
      </w:r>
      <w:r w:rsidR="00351ED3"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  <w:r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>октября</w:t>
      </w:r>
      <w:r w:rsidR="00351ED3"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351ED3" w:rsidRPr="008C2CD3">
          <w:rPr>
            <w:rFonts w:ascii="Times New Roman" w:eastAsia="Times New Roman" w:hAnsi="Times New Roman" w:cs="Times New Roman"/>
            <w:sz w:val="26"/>
            <w:szCs w:val="28"/>
            <w:lang w:eastAsia="ar-SA"/>
          </w:rPr>
          <w:t>2020 г</w:t>
        </w:r>
      </w:smartTag>
      <w:r w:rsidR="00351ED3"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>.</w:t>
      </w:r>
      <w:r w:rsidR="00351ED3"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</w:r>
      <w:r w:rsidR="00351ED3"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  <w:t xml:space="preserve">                       </w:t>
      </w:r>
      <w:r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         </w:t>
      </w:r>
      <w:r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  <w:t xml:space="preserve">           </w:t>
      </w:r>
      <w:r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</w:r>
      <w:r w:rsidRPr="008C2CD3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8"/>
          <w:lang w:eastAsia="ar-SA"/>
        </w:rPr>
        <w:t>87</w:t>
      </w:r>
      <w:r w:rsidR="00351ED3" w:rsidRPr="00351ED3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</w:p>
    <w:p w:rsidR="00351ED3" w:rsidRPr="00351ED3" w:rsidRDefault="00351ED3" w:rsidP="00351E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51ED3">
        <w:rPr>
          <w:rFonts w:ascii="Times New Roman" w:eastAsia="Times New Roman" w:hAnsi="Times New Roman" w:cs="Times New Roman"/>
          <w:lang w:eastAsia="ar-SA"/>
        </w:rPr>
        <w:t>пос. Маяк</w:t>
      </w:r>
    </w:p>
    <w:p w:rsidR="00351ED3" w:rsidRPr="00351ED3" w:rsidRDefault="00351ED3" w:rsidP="00351ED3">
      <w:pPr>
        <w:widowControl w:val="0"/>
        <w:autoSpaceDE w:val="0"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за 3 квартал 2020 года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gram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numPr>
          <w:ilvl w:val="0"/>
          <w:numId w:val="1"/>
        </w:num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основные характеристики исполнения бюджета </w:t>
      </w:r>
      <w:proofErr w:type="spellStart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за 3 квартал 2020 года (приложения №№1- 4):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611"/>
        <w:gridCol w:w="3166"/>
      </w:tblGrid>
      <w:tr w:rsidR="00351ED3" w:rsidRPr="00351ED3" w:rsidTr="00193811">
        <w:tc>
          <w:tcPr>
            <w:tcW w:w="3717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11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утверждено на 2020 год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</w:t>
            </w:r>
            <w:proofErr w:type="gramStart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.р</w:t>
            </w:r>
            <w:proofErr w:type="gramEnd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уб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66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исполнено за 3 квартал  2020 года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</w:t>
            </w:r>
            <w:proofErr w:type="gramStart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.р</w:t>
            </w:r>
            <w:proofErr w:type="gramEnd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уб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351ED3" w:rsidRPr="00351ED3" w:rsidTr="00193811">
        <w:tc>
          <w:tcPr>
            <w:tcW w:w="3717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27283,2</w:t>
            </w:r>
          </w:p>
        </w:tc>
        <w:tc>
          <w:tcPr>
            <w:tcW w:w="3166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12886,1</w:t>
            </w:r>
          </w:p>
        </w:tc>
      </w:tr>
      <w:tr w:rsidR="00351ED3" w:rsidRPr="00351ED3" w:rsidTr="00193811">
        <w:tc>
          <w:tcPr>
            <w:tcW w:w="3717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28214,4</w:t>
            </w:r>
          </w:p>
        </w:tc>
        <w:tc>
          <w:tcPr>
            <w:tcW w:w="3166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10370,7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Опубликовать настоящее постановление на официальном сайте администрации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сети «Интернет».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bookmarkStart w:id="0" w:name="sub_10"/>
      <w:proofErr w:type="gram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</w:t>
      </w:r>
      <w:bookmarkEnd w:id="0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опубликования (обнародования).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</w:t>
      </w:r>
      <w:proofErr w:type="spellEnd"/>
    </w:p>
    <w:p w:rsidR="00351ED3" w:rsidRPr="00351ED3" w:rsidRDefault="00351ED3" w:rsidP="00351ED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51ED3" w:rsidRPr="00351ED3" w:rsidSect="002D247C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40"/>
        <w:tblW w:w="10314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351ED3" w:rsidRPr="00351ED3" w:rsidTr="00193811">
        <w:tc>
          <w:tcPr>
            <w:tcW w:w="5670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№1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Маякского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351ED3" w:rsidRPr="00351ED3" w:rsidRDefault="008C2CD3" w:rsidP="008C2CD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07</w:t>
            </w:r>
            <w:r w:rsidR="00351ED3"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октября</w:t>
            </w:r>
            <w:r w:rsidR="00351ED3"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351ED3" w:rsidRPr="008C2CD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2020 г</w:t>
              </w:r>
            </w:smartTag>
            <w:r w:rsidR="00351ED3"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№ </w:t>
            </w:r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</w:tr>
    </w:tbl>
    <w:p w:rsidR="00351ED3" w:rsidRPr="00351ED3" w:rsidRDefault="00351ED3" w:rsidP="00351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ИСПОЛНЕНИЕ БЮДЖЕТА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доходам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 3 квартал  2020 года</w:t>
      </w:r>
    </w:p>
    <w:p w:rsidR="00351ED3" w:rsidRPr="00351ED3" w:rsidRDefault="00351ED3" w:rsidP="00351ED3">
      <w:pPr>
        <w:widowControl w:val="0"/>
        <w:tabs>
          <w:tab w:val="left" w:pos="3920"/>
        </w:tabs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тыс. руб.</w:t>
      </w:r>
    </w:p>
    <w:tbl>
      <w:tblPr>
        <w:tblW w:w="1076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827"/>
        <w:gridCol w:w="1417"/>
        <w:gridCol w:w="1418"/>
        <w:gridCol w:w="1417"/>
      </w:tblGrid>
      <w:tr w:rsidR="00351ED3" w:rsidRPr="00351ED3" w:rsidTr="00193811">
        <w:tc>
          <w:tcPr>
            <w:tcW w:w="2688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2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 план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51ED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2020 г</w:t>
              </w:r>
            </w:smartTag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за 3 квартал   2020г.</w:t>
            </w:r>
          </w:p>
        </w:tc>
        <w:tc>
          <w:tcPr>
            <w:tcW w:w="141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исполнения</w:t>
            </w: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3866,8</w:t>
            </w:r>
          </w:p>
        </w:tc>
        <w:tc>
          <w:tcPr>
            <w:tcW w:w="1418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2566,6</w:t>
            </w:r>
          </w:p>
        </w:tc>
        <w:tc>
          <w:tcPr>
            <w:tcW w:w="141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66,37</w:t>
            </w: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1 01 20000 10 0000 110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168,5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62,4</w:t>
            </w: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1 03 02230 01 0000 110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1 03 02240 01 0000 110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1 03 02250 01 0000 110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1 03 02260 01 0000 110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2709,4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1672,0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177,5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316,96</w:t>
            </w: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69,78</w:t>
            </w: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1 06 06033 10 0000 110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396,7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66,11</w:t>
            </w:r>
          </w:p>
        </w:tc>
      </w:tr>
      <w:tr w:rsidR="00351ED3" w:rsidRPr="00351ED3" w:rsidTr="00193811"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1 06 06043 10 0000 110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130,8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54,58</w:t>
            </w:r>
          </w:p>
        </w:tc>
      </w:tr>
      <w:tr w:rsidR="00351ED3" w:rsidRPr="00351ED3" w:rsidTr="00193811">
        <w:trPr>
          <w:trHeight w:val="2196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1 11 05035 10 0000 120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</w:t>
            </w:r>
          </w:p>
        </w:tc>
      </w:tr>
      <w:tr w:rsidR="00351ED3" w:rsidRPr="00351ED3" w:rsidTr="00193811">
        <w:trPr>
          <w:trHeight w:val="552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51ED3" w:rsidRPr="00351ED3" w:rsidTr="00193811">
        <w:trPr>
          <w:trHeight w:val="660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51ED3" w:rsidRPr="00351ED3" w:rsidTr="00193811">
        <w:trPr>
          <w:trHeight w:val="360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23416,5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10319,5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44,0</w:t>
            </w:r>
          </w:p>
        </w:tc>
      </w:tr>
      <w:tr w:rsidR="00351ED3" w:rsidRPr="00351ED3" w:rsidTr="00193811">
        <w:trPr>
          <w:trHeight w:val="1116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2342,0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2342,0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351ED3" w:rsidRPr="00351ED3" w:rsidTr="00193811">
        <w:trPr>
          <w:trHeight w:val="1248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3027,5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3027,5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351ED3" w:rsidRPr="00351ED3" w:rsidTr="00193811">
        <w:trPr>
          <w:trHeight w:val="672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13031,4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51ED3" w:rsidRPr="00351ED3" w:rsidTr="00193811">
        <w:trPr>
          <w:trHeight w:val="156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2 02 25519 10 0000 150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351ED3" w:rsidRPr="00351ED3" w:rsidTr="00193811">
        <w:trPr>
          <w:trHeight w:val="360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4318,7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4318,7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351ED3" w:rsidRPr="00351ED3" w:rsidTr="00193811">
        <w:trPr>
          <w:trHeight w:val="360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2 02 03000 00 0000 150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35,4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</w:tr>
      <w:tr w:rsidR="00351ED3" w:rsidRPr="00351ED3" w:rsidTr="00193811">
        <w:trPr>
          <w:trHeight w:val="360"/>
        </w:trPr>
        <w:tc>
          <w:tcPr>
            <w:tcW w:w="268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382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573,9</w:t>
            </w:r>
          </w:p>
        </w:tc>
        <w:tc>
          <w:tcPr>
            <w:tcW w:w="1418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573,9</w:t>
            </w:r>
          </w:p>
        </w:tc>
        <w:tc>
          <w:tcPr>
            <w:tcW w:w="1417" w:type="dxa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351ED3" w:rsidRPr="00351ED3" w:rsidTr="00193811">
        <w:trPr>
          <w:trHeight w:val="360"/>
        </w:trPr>
        <w:tc>
          <w:tcPr>
            <w:tcW w:w="2688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Итого:</w:t>
            </w:r>
          </w:p>
        </w:tc>
        <w:tc>
          <w:tcPr>
            <w:tcW w:w="382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27283,3</w:t>
            </w:r>
          </w:p>
        </w:tc>
        <w:tc>
          <w:tcPr>
            <w:tcW w:w="1418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12886,1</w:t>
            </w:r>
          </w:p>
        </w:tc>
        <w:tc>
          <w:tcPr>
            <w:tcW w:w="1417" w:type="dxa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1847,23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     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</w:t>
      </w:r>
      <w:proofErr w:type="spellEnd"/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40"/>
        <w:tblW w:w="10314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351ED3" w:rsidRPr="00351ED3" w:rsidTr="00193811">
        <w:tc>
          <w:tcPr>
            <w:tcW w:w="5670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№2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Маякского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351ED3" w:rsidRPr="00351ED3" w:rsidRDefault="008C2CD3" w:rsidP="00351ED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07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CD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2020 г</w:t>
              </w:r>
            </w:smartTag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87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БЮДЖЕТА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безвозмездным поступлениям из краевого бюджета и бюджета муниципального образования </w:t>
      </w:r>
      <w:proofErr w:type="spellStart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Отрадненский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 в бюджет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за 3 квартал 2020 году</w:t>
      </w:r>
    </w:p>
    <w:tbl>
      <w:tblPr>
        <w:tblW w:w="1034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3829"/>
        <w:gridCol w:w="1559"/>
        <w:gridCol w:w="1418"/>
        <w:gridCol w:w="850"/>
      </w:tblGrid>
      <w:tr w:rsidR="00351ED3" w:rsidRPr="00351ED3" w:rsidTr="0019381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 план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51ED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2020 г</w:t>
              </w:r>
            </w:smartTag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Исполнено              3 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51ED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2020 г</w:t>
              </w:r>
            </w:smartTag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исполнения</w:t>
            </w:r>
          </w:p>
        </w:tc>
      </w:tr>
      <w:tr w:rsidR="00351ED3" w:rsidRPr="00351ED3" w:rsidTr="00193811">
        <w:trPr>
          <w:trHeight w:val="429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Код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ED3" w:rsidRPr="00351ED3" w:rsidTr="00193811">
        <w:trPr>
          <w:trHeight w:val="289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2 02 00000 00 0000 000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23416,5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tabs>
                <w:tab w:val="center" w:pos="317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</w:tr>
      <w:tr w:rsidR="00351ED3" w:rsidRPr="00351ED3" w:rsidTr="00193811">
        <w:trPr>
          <w:trHeight w:val="76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1ED3" w:rsidRPr="00351ED3" w:rsidTr="00193811">
        <w:trPr>
          <w:trHeight w:val="135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3027,5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3027,5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1ED3" w:rsidRPr="00351ED3" w:rsidTr="00193811">
        <w:trPr>
          <w:trHeight w:val="28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13031,4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ED3" w:rsidRPr="00351ED3" w:rsidTr="00193811">
        <w:trPr>
          <w:trHeight w:val="22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2 02 25519 10 0000 150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1ED3" w:rsidRPr="00351ED3" w:rsidTr="00193811">
        <w:trPr>
          <w:trHeight w:val="62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4318,7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4318,7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1ED3" w:rsidRPr="00351ED3" w:rsidTr="0019381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351ED3" w:rsidRPr="00351ED3" w:rsidTr="0019381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1ED3" w:rsidRPr="00351ED3" w:rsidTr="00193811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C2CD3" w:rsidRDefault="008C2C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CD3" w:rsidRDefault="008C2C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8C2C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</w:t>
      </w:r>
      <w:r w:rsidR="00351ED3"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ава </w:t>
      </w:r>
      <w:proofErr w:type="spellStart"/>
      <w:r w:rsidR="00351ED3"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="00351ED3"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А.М. Бардаков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351ED3" w:rsidRPr="00351ED3" w:rsidTr="00193811">
        <w:tc>
          <w:tcPr>
            <w:tcW w:w="5670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№3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Маякского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351ED3" w:rsidRPr="00351ED3" w:rsidRDefault="008C2CD3" w:rsidP="00351ED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07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CD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2020 г</w:t>
              </w:r>
            </w:smartTag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87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БЮДЖЕТА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 3 квартал  2020 года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разделам и подразделам классификации расходов бюджета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4865"/>
        <w:gridCol w:w="1215"/>
        <w:gridCol w:w="1309"/>
        <w:gridCol w:w="1307"/>
        <w:gridCol w:w="1301"/>
      </w:tblGrid>
      <w:tr w:rsidR="00351ED3" w:rsidRPr="00351ED3" w:rsidTr="00193811">
        <w:tc>
          <w:tcPr>
            <w:tcW w:w="235" w:type="pct"/>
            <w:vAlign w:val="center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9" w:type="pct"/>
            <w:vAlign w:val="center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9" w:type="pct"/>
            <w:vAlign w:val="center"/>
          </w:tcPr>
          <w:p w:rsidR="00351ED3" w:rsidRPr="00351ED3" w:rsidRDefault="00351ED3" w:rsidP="00351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ar-SA"/>
              </w:rPr>
              <w:t xml:space="preserve">Код </w:t>
            </w:r>
            <w:r w:rsidRPr="00351ED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бюджетной </w:t>
            </w:r>
            <w:r w:rsidRPr="00351ED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классификации</w:t>
            </w:r>
          </w:p>
          <w:p w:rsidR="00351ED3" w:rsidRPr="00351ED3" w:rsidRDefault="00351ED3" w:rsidP="00351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pct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 план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51ED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2020 г</w:t>
              </w:r>
            </w:smartTag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3" w:type="pct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Исполнено за 3 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51ED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2020 г</w:t>
              </w:r>
            </w:smartTag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" w:type="pct"/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исполнения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3330,3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1970,4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59,16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596,7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69,07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2461,7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54,71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32,51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32,51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65,92</w:t>
            </w:r>
          </w:p>
        </w:tc>
      </w:tr>
      <w:tr w:rsidR="00351ED3" w:rsidRPr="00351ED3" w:rsidTr="00193811">
        <w:trPr>
          <w:trHeight w:val="693"/>
        </w:trPr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7299,0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5941,6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 хозяйство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7297,0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5940,1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15362,3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1054,1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6,86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0"/>
                <w:tab w:val="center" w:pos="542"/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61,18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1077,6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63,61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61,07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1980,7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1295,0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65,1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1980,7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1295,0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24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ED3" w:rsidRPr="00351ED3" w:rsidTr="00193811">
        <w:tc>
          <w:tcPr>
            <w:tcW w:w="235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351ED3" w:rsidRPr="00351ED3" w:rsidRDefault="00351ED3" w:rsidP="00351ED3">
            <w:pPr>
              <w:keepNext/>
              <w:tabs>
                <w:tab w:val="left" w:pos="3390"/>
                <w:tab w:val="left" w:pos="36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9" w:type="pct"/>
          </w:tcPr>
          <w:p w:rsidR="00351ED3" w:rsidRPr="00351ED3" w:rsidRDefault="00351ED3" w:rsidP="00351ED3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28214,4</w:t>
            </w:r>
          </w:p>
        </w:tc>
        <w:tc>
          <w:tcPr>
            <w:tcW w:w="623" w:type="pct"/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10370,7</w:t>
            </w:r>
          </w:p>
        </w:tc>
        <w:tc>
          <w:tcPr>
            <w:tcW w:w="620" w:type="pct"/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36,75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      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</w:t>
      </w:r>
      <w:proofErr w:type="spellEnd"/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351ED3" w:rsidRPr="00351ED3" w:rsidTr="00193811">
        <w:tc>
          <w:tcPr>
            <w:tcW w:w="5670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644" w:type="dxa"/>
            <w:shd w:val="clear" w:color="auto" w:fill="auto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№4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Маякского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351ED3" w:rsidRPr="00351ED3" w:rsidRDefault="008C2CD3" w:rsidP="00351ED3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07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CD3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2020 г</w:t>
              </w:r>
            </w:smartTag>
            <w:r w:rsidRPr="008C2C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87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tabs>
          <w:tab w:val="left" w:pos="2850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БЮДЖЕТА</w:t>
      </w:r>
    </w:p>
    <w:p w:rsidR="00351ED3" w:rsidRPr="00351ED3" w:rsidRDefault="00351ED3" w:rsidP="00351ED3">
      <w:pPr>
        <w:widowControl w:val="0"/>
        <w:tabs>
          <w:tab w:val="left" w:pos="2850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источникам внутреннего финансирования дефицита  бюджета </w:t>
      </w:r>
      <w:proofErr w:type="spellStart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района, перечень статей и видов источников финансирования дефицита бюджета</w:t>
      </w:r>
      <w:r w:rsidRPr="00351E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51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3 квартал 2020 года</w:t>
      </w:r>
    </w:p>
    <w:p w:rsidR="00351ED3" w:rsidRPr="00351ED3" w:rsidRDefault="00351ED3" w:rsidP="00351ED3">
      <w:pPr>
        <w:widowControl w:val="0"/>
        <w:tabs>
          <w:tab w:val="left" w:pos="285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W w:w="10386" w:type="dxa"/>
        <w:tblInd w:w="1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72"/>
        <w:gridCol w:w="4191"/>
        <w:gridCol w:w="1531"/>
        <w:gridCol w:w="1292"/>
      </w:tblGrid>
      <w:tr w:rsidR="00351ED3" w:rsidRPr="00351ED3" w:rsidTr="00193811">
        <w:trPr>
          <w:trHeight w:val="1374"/>
        </w:trPr>
        <w:tc>
          <w:tcPr>
            <w:tcW w:w="3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         2020 год</w:t>
            </w:r>
            <w:r w:rsidRPr="00351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за 3 квартал 2020 года</w:t>
            </w:r>
          </w:p>
        </w:tc>
      </w:tr>
      <w:tr w:rsidR="00351ED3" w:rsidRPr="00351ED3" w:rsidTr="00193811">
        <w:trPr>
          <w:trHeight w:val="36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992 0100 00 00 00 0000 000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дефицита, всего </w:t>
            </w:r>
            <w:proofErr w:type="gramStart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931,13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-2515,4</w:t>
            </w:r>
          </w:p>
        </w:tc>
      </w:tr>
      <w:tr w:rsidR="00351ED3" w:rsidRPr="00351ED3" w:rsidTr="00193811">
        <w:trPr>
          <w:trHeight w:val="36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992 0105 00 00 00 0000 000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931,13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-2515,4</w:t>
            </w:r>
          </w:p>
        </w:tc>
      </w:tr>
      <w:tr w:rsidR="00351ED3" w:rsidRPr="00351ED3" w:rsidTr="00193811">
        <w:trPr>
          <w:trHeight w:val="36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992 0105 00  00 00 0000 500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-27283,2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-12887,3</w:t>
            </w:r>
          </w:p>
        </w:tc>
      </w:tr>
      <w:tr w:rsidR="00351ED3" w:rsidRPr="00351ED3" w:rsidTr="00193811">
        <w:trPr>
          <w:trHeight w:val="32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992 0105 02 00 00 0000 500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-27283,2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-12887,3</w:t>
            </w:r>
          </w:p>
        </w:tc>
      </w:tr>
      <w:tr w:rsidR="00351ED3" w:rsidRPr="00351ED3" w:rsidTr="00193811">
        <w:trPr>
          <w:trHeight w:val="37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992 0105 02 01 00 0000 510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-27283,2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-12887,3</w:t>
            </w:r>
          </w:p>
        </w:tc>
      </w:tr>
      <w:tr w:rsidR="00351ED3" w:rsidRPr="00351ED3" w:rsidTr="00193811">
        <w:trPr>
          <w:trHeight w:val="44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992 0105 02 01 10 0000 510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-27283,2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D3" w:rsidRPr="00351ED3" w:rsidRDefault="00351ED3" w:rsidP="00351ED3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1E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-12887,3</w:t>
            </w:r>
          </w:p>
        </w:tc>
      </w:tr>
      <w:tr w:rsidR="00351ED3" w:rsidRPr="00351ED3" w:rsidTr="00193811">
        <w:trPr>
          <w:trHeight w:val="584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992 0105 00 00 00 0000 600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28214,4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10371,9</w:t>
            </w:r>
          </w:p>
        </w:tc>
      </w:tr>
      <w:tr w:rsidR="00351ED3" w:rsidRPr="00351ED3" w:rsidTr="00193811">
        <w:trPr>
          <w:trHeight w:val="267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992 0105 02 00 00 0000 600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 прочих остатков средств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28214,4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10371,9</w:t>
            </w:r>
          </w:p>
        </w:tc>
      </w:tr>
      <w:tr w:rsidR="00351ED3" w:rsidRPr="00351ED3" w:rsidTr="00193811">
        <w:trPr>
          <w:trHeight w:val="24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992 0105 02 01 00 0000 610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28214,4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10371,9</w:t>
            </w:r>
          </w:p>
        </w:tc>
      </w:tr>
      <w:tr w:rsidR="00351ED3" w:rsidRPr="00351ED3" w:rsidTr="00193811">
        <w:trPr>
          <w:trHeight w:val="53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992 0105 02 01 10 0000 610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28214,4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3" w:rsidRPr="00351ED3" w:rsidRDefault="00351ED3" w:rsidP="00351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10371,9</w:t>
            </w:r>
          </w:p>
        </w:tc>
      </w:tr>
    </w:tbl>
    <w:p w:rsidR="00351ED3" w:rsidRPr="00351ED3" w:rsidRDefault="00351ED3" w:rsidP="00351ED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351ED3" w:rsidRPr="00351ED3" w:rsidRDefault="00351ED3" w:rsidP="00351E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</w:t>
      </w:r>
      <w:bookmarkStart w:id="1" w:name="_GoBack"/>
      <w:bookmarkEnd w:id="1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proofErr w:type="spellStart"/>
      <w:r w:rsidRPr="00351ED3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</w:t>
      </w:r>
      <w:proofErr w:type="spellEnd"/>
    </w:p>
    <w:sectPr w:rsidR="00351ED3" w:rsidRPr="00351ED3" w:rsidSect="002D247C">
      <w:headerReference w:type="default" r:id="rId8"/>
      <w:headerReference w:type="first" r:id="rId9"/>
      <w:pgSz w:w="11906" w:h="16838"/>
      <w:pgMar w:top="1134" w:right="566" w:bottom="1134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03" w:rsidRDefault="00DA4303">
      <w:pPr>
        <w:spacing w:after="0" w:line="240" w:lineRule="auto"/>
      </w:pPr>
      <w:r>
        <w:separator/>
      </w:r>
    </w:p>
  </w:endnote>
  <w:endnote w:type="continuationSeparator" w:id="0">
    <w:p w:rsidR="00DA4303" w:rsidRDefault="00D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03" w:rsidRDefault="00DA4303">
      <w:pPr>
        <w:spacing w:after="0" w:line="240" w:lineRule="auto"/>
      </w:pPr>
      <w:r>
        <w:separator/>
      </w:r>
    </w:p>
  </w:footnote>
  <w:footnote w:type="continuationSeparator" w:id="0">
    <w:p w:rsidR="00DA4303" w:rsidRDefault="00D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6D" w:rsidRDefault="00DA4303">
    <w:pPr>
      <w:pStyle w:val="a3"/>
      <w:jc w:val="center"/>
    </w:pPr>
  </w:p>
  <w:p w:rsidR="00093F6D" w:rsidRDefault="00DA43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6D" w:rsidRDefault="00DA4303">
    <w:pPr>
      <w:pStyle w:val="a3"/>
      <w:jc w:val="center"/>
    </w:pPr>
  </w:p>
  <w:p w:rsidR="00093F6D" w:rsidRDefault="00DA43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E4"/>
    <w:rsid w:val="00351ED3"/>
    <w:rsid w:val="005347E4"/>
    <w:rsid w:val="006A2CF1"/>
    <w:rsid w:val="008C2CD3"/>
    <w:rsid w:val="008D0EAE"/>
    <w:rsid w:val="00D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1ED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rsid w:val="00351ED3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1ED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rsid w:val="00351ED3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3</cp:revision>
  <dcterms:created xsi:type="dcterms:W3CDTF">2020-11-05T08:33:00Z</dcterms:created>
  <dcterms:modified xsi:type="dcterms:W3CDTF">2020-11-05T08:36:00Z</dcterms:modified>
</cp:coreProperties>
</file>