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AB277F" w:rsidRPr="00AB277F" w:rsidRDefault="00AB277F" w:rsidP="00AB277F">
      <w:r w:rsidRPr="00AB277F">
        <w:t xml:space="preserve">                                                                                 к решению Совета   Маякского</w:t>
      </w:r>
    </w:p>
    <w:p w:rsidR="00AB277F" w:rsidRDefault="00AB277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B277F" w:rsidRPr="00AB277F" w:rsidRDefault="00AB277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="0057638F">
        <w:t xml:space="preserve">от  </w:t>
      </w:r>
      <w:r w:rsidR="0093799D">
        <w:t>12</w:t>
      </w:r>
      <w:r w:rsidR="0057638F">
        <w:t>.12.2014 г.  №24</w:t>
      </w:r>
    </w:p>
    <w:p w:rsidR="00AB277F" w:rsidRDefault="00AB277F" w:rsidP="00AB277F">
      <w:pPr>
        <w:tabs>
          <w:tab w:val="left" w:pos="4800"/>
        </w:tabs>
        <w:jc w:val="right"/>
      </w:pPr>
      <w:r>
        <w:t xml:space="preserve">  </w:t>
      </w:r>
    </w:p>
    <w:p w:rsidR="00AB277F" w:rsidRDefault="00AB277F" w:rsidP="00AB277F">
      <w:pPr>
        <w:jc w:val="right"/>
      </w:pPr>
      <w:r>
        <w:t xml:space="preserve">                     </w:t>
      </w:r>
    </w:p>
    <w:p w:rsidR="00AB277F" w:rsidRDefault="00AB277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>сточники внутреннего финансирования дефицита  бюджета Маякского сельского поселения Отрадненского района, перечень статей и видов источников финансирования дефицита бюджета на 2015 год</w:t>
      </w:r>
    </w:p>
    <w:p w:rsidR="00AB277F" w:rsidRDefault="00AB277F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AB277F" w:rsidRPr="00776474" w:rsidTr="00E6383B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62756D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BA4201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5C7804" w:rsidRDefault="00AB277F" w:rsidP="00AB277F">
            <w:pPr>
              <w:jc w:val="center"/>
              <w:rPr>
                <w:color w:val="000000"/>
              </w:rPr>
            </w:pPr>
            <w:r>
              <w:rPr>
                <w:bCs/>
              </w:rPr>
              <w:t>6036300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  <w:tr w:rsidR="00AB277F" w:rsidRPr="00776474" w:rsidTr="00E6383B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  <w:tr w:rsidR="00AB277F" w:rsidRPr="00776474" w:rsidTr="00E6383B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AB277F">
            <w:pPr>
              <w:jc w:val="center"/>
            </w:pPr>
            <w:r w:rsidRPr="00BF78F2">
              <w:rPr>
                <w:bCs/>
              </w:rPr>
              <w:t>6036300,0</w:t>
            </w:r>
          </w:p>
        </w:tc>
      </w:tr>
    </w:tbl>
    <w:p w:rsidR="00AB277F" w:rsidRDefault="00AB277F" w:rsidP="00AB277F">
      <w:pPr>
        <w:spacing w:line="360" w:lineRule="auto"/>
        <w:jc w:val="center"/>
      </w:pPr>
    </w:p>
    <w:p w:rsidR="00AB277F" w:rsidRDefault="00AB277F" w:rsidP="00AB277F">
      <w:r>
        <w:t xml:space="preserve">Главный бухгалтер администрации  </w:t>
      </w:r>
    </w:p>
    <w:p w:rsidR="00AB277F" w:rsidRDefault="00AB277F" w:rsidP="00AB277F">
      <w:r>
        <w:t>Маякского сельского поселения</w:t>
      </w:r>
    </w:p>
    <w:p w:rsidR="00AB277F" w:rsidRDefault="00AB277F" w:rsidP="00AB277F">
      <w:r>
        <w:t xml:space="preserve">Отрадненского района                                                               А.В.Петрова    </w:t>
      </w:r>
    </w:p>
    <w:p w:rsidR="00AB277F" w:rsidRDefault="00AB277F" w:rsidP="00AB277F">
      <w:pPr>
        <w:pStyle w:val="a3"/>
        <w:tabs>
          <w:tab w:val="left" w:pos="4800"/>
        </w:tabs>
        <w:spacing w:line="360" w:lineRule="auto"/>
      </w:pPr>
    </w:p>
    <w:p w:rsidR="00AC374B" w:rsidRDefault="00AC374B"/>
    <w:sectPr w:rsidR="00AC37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1A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38F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619A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3799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2014-10-31T06:04:00Z</dcterms:created>
  <dcterms:modified xsi:type="dcterms:W3CDTF">2014-12-18T05:36:00Z</dcterms:modified>
</cp:coreProperties>
</file>