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8C" w:rsidRPr="00186135" w:rsidRDefault="00D4608C" w:rsidP="00D4608C">
      <w:pPr>
        <w:pStyle w:val="1"/>
        <w:contextualSpacing/>
      </w:pPr>
      <w:r>
        <w:t xml:space="preserve">           </w:t>
      </w:r>
      <w:r w:rsidRPr="00186135">
        <w:t>СОВЕТ МАЯКСКОГО СЕЛЬСКОГО ПОСЕЛЕНИЯ</w:t>
      </w:r>
    </w:p>
    <w:p w:rsidR="00D4608C" w:rsidRPr="00186135" w:rsidRDefault="00D4608C" w:rsidP="00D4608C">
      <w:pPr>
        <w:pStyle w:val="1"/>
        <w:contextualSpacing/>
      </w:pPr>
      <w:r w:rsidRPr="00186135">
        <w:t>ОТРАДНЕНСКОГО  РАЙОНА</w:t>
      </w:r>
    </w:p>
    <w:p w:rsidR="00D4608C" w:rsidRPr="00186135" w:rsidRDefault="00D4608C" w:rsidP="00D4608C">
      <w:pPr>
        <w:contextualSpacing/>
        <w:jc w:val="center"/>
        <w:rPr>
          <w:b/>
          <w:sz w:val="28"/>
          <w:szCs w:val="28"/>
        </w:rPr>
      </w:pPr>
    </w:p>
    <w:p w:rsidR="00D4608C" w:rsidRPr="00AD30A4" w:rsidRDefault="00D4608C" w:rsidP="00D4608C">
      <w:pPr>
        <w:ind w:left="720" w:hanging="720"/>
        <w:contextualSpacing/>
        <w:jc w:val="center"/>
        <w:rPr>
          <w:b/>
          <w:sz w:val="28"/>
          <w:szCs w:val="28"/>
        </w:rPr>
      </w:pPr>
      <w:r w:rsidRPr="00AD30A4">
        <w:rPr>
          <w:b/>
          <w:sz w:val="28"/>
          <w:szCs w:val="28"/>
        </w:rPr>
        <w:t>Шестьдесят третья сессия</w:t>
      </w:r>
    </w:p>
    <w:p w:rsidR="00D4608C" w:rsidRPr="00D22C8A" w:rsidRDefault="00D4608C" w:rsidP="00D4608C">
      <w:pPr>
        <w:contextualSpacing/>
        <w:jc w:val="center"/>
        <w:rPr>
          <w:sz w:val="28"/>
          <w:szCs w:val="28"/>
        </w:rPr>
      </w:pPr>
    </w:p>
    <w:p w:rsidR="00D4608C" w:rsidRPr="00186135" w:rsidRDefault="00D4608C" w:rsidP="00D4608C">
      <w:pPr>
        <w:pStyle w:val="1"/>
        <w:contextualSpacing/>
      </w:pPr>
      <w:r w:rsidRPr="00186135">
        <w:t>(</w:t>
      </w:r>
      <w:r w:rsidRPr="00186135">
        <w:rPr>
          <w:lang w:val="en-US"/>
        </w:rPr>
        <w:t>II</w:t>
      </w:r>
      <w:r w:rsidRPr="00186135">
        <w:t xml:space="preserve"> СОЗЫВ)</w:t>
      </w:r>
    </w:p>
    <w:p w:rsidR="00D4608C" w:rsidRPr="00186135" w:rsidRDefault="00D4608C" w:rsidP="00D4608C">
      <w:pPr>
        <w:pStyle w:val="1"/>
        <w:contextualSpacing/>
      </w:pPr>
      <w:proofErr w:type="gramStart"/>
      <w:r w:rsidRPr="00186135">
        <w:t>Р</w:t>
      </w:r>
      <w:proofErr w:type="gramEnd"/>
      <w:r w:rsidRPr="00186135">
        <w:t xml:space="preserve"> Е Ш Е Н И Е</w:t>
      </w:r>
    </w:p>
    <w:p w:rsidR="00D4608C" w:rsidRDefault="00D4608C" w:rsidP="00D4608C">
      <w:pPr>
        <w:pStyle w:val="a3"/>
        <w:contextualSpacing/>
        <w:jc w:val="left"/>
        <w:rPr>
          <w:b w:val="0"/>
          <w:szCs w:val="28"/>
        </w:rPr>
      </w:pPr>
    </w:p>
    <w:p w:rsidR="00D4608C" w:rsidRDefault="00D4608C" w:rsidP="00D4608C">
      <w:pPr>
        <w:pStyle w:val="a3"/>
        <w:contextualSpacing/>
        <w:jc w:val="left"/>
        <w:rPr>
          <w:b w:val="0"/>
          <w:szCs w:val="28"/>
        </w:rPr>
      </w:pPr>
    </w:p>
    <w:p w:rsidR="00D4608C" w:rsidRPr="00D22C8A" w:rsidRDefault="00D4608C" w:rsidP="00D4608C">
      <w:pPr>
        <w:pStyle w:val="a3"/>
        <w:contextualSpacing/>
        <w:jc w:val="left"/>
        <w:rPr>
          <w:szCs w:val="28"/>
        </w:rPr>
      </w:pPr>
      <w:r w:rsidRPr="006A0B6C">
        <w:rPr>
          <w:b w:val="0"/>
          <w:szCs w:val="28"/>
        </w:rPr>
        <w:t xml:space="preserve">от </w:t>
      </w:r>
      <w:r>
        <w:rPr>
          <w:b w:val="0"/>
          <w:szCs w:val="28"/>
          <w:u w:val="single"/>
        </w:rPr>
        <w:t>15 января 2014</w:t>
      </w:r>
      <w:r w:rsidRPr="001A69B3">
        <w:rPr>
          <w:b w:val="0"/>
          <w:szCs w:val="28"/>
          <w:u w:val="single"/>
        </w:rPr>
        <w:t xml:space="preserve"> </w:t>
      </w:r>
      <w:r w:rsidRPr="006A0B6C">
        <w:rPr>
          <w:b w:val="0"/>
          <w:szCs w:val="28"/>
        </w:rPr>
        <w:t>года</w:t>
      </w:r>
      <w:r w:rsidRPr="00D22C8A">
        <w:rPr>
          <w:szCs w:val="28"/>
        </w:rPr>
        <w:tab/>
      </w:r>
      <w:r w:rsidRPr="00D22C8A">
        <w:rPr>
          <w:szCs w:val="28"/>
        </w:rPr>
        <w:tab/>
      </w:r>
      <w:r w:rsidRPr="00D22C8A">
        <w:rPr>
          <w:szCs w:val="28"/>
        </w:rPr>
        <w:tab/>
      </w:r>
      <w:r w:rsidRPr="00D22C8A">
        <w:rPr>
          <w:szCs w:val="28"/>
        </w:rPr>
        <w:tab/>
      </w:r>
      <w:r w:rsidRPr="00D22C8A">
        <w:rPr>
          <w:szCs w:val="28"/>
        </w:rPr>
        <w:tab/>
        <w:t xml:space="preserve">       </w:t>
      </w:r>
      <w:r>
        <w:rPr>
          <w:szCs w:val="28"/>
        </w:rPr>
        <w:t xml:space="preserve">               </w:t>
      </w:r>
      <w:r w:rsidRPr="00D22C8A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Pr="006A0B6C">
        <w:rPr>
          <w:b w:val="0"/>
          <w:szCs w:val="28"/>
        </w:rPr>
        <w:t xml:space="preserve">№ </w:t>
      </w:r>
      <w:r>
        <w:rPr>
          <w:b w:val="0"/>
          <w:szCs w:val="28"/>
        </w:rPr>
        <w:t>267</w:t>
      </w:r>
    </w:p>
    <w:p w:rsidR="00D4608C" w:rsidRDefault="00D4608C" w:rsidP="00D4608C">
      <w:pPr>
        <w:pStyle w:val="a3"/>
        <w:contextualSpacing/>
        <w:rPr>
          <w:b w:val="0"/>
          <w:szCs w:val="28"/>
        </w:rPr>
      </w:pPr>
      <w:r>
        <w:rPr>
          <w:b w:val="0"/>
          <w:szCs w:val="28"/>
        </w:rPr>
        <w:t xml:space="preserve">п. Маяк  </w:t>
      </w:r>
    </w:p>
    <w:p w:rsidR="00D4608C" w:rsidRDefault="00D4608C" w:rsidP="00D4608C">
      <w:pPr>
        <w:pStyle w:val="a3"/>
        <w:contextualSpacing/>
        <w:rPr>
          <w:b w:val="0"/>
          <w:szCs w:val="28"/>
        </w:rPr>
      </w:pPr>
    </w:p>
    <w:p w:rsidR="00D4608C" w:rsidRDefault="00D4608C" w:rsidP="00D4608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94E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ежегодном отчёте</w:t>
      </w:r>
      <w:r w:rsidRPr="00394E9A">
        <w:rPr>
          <w:b/>
          <w:sz w:val="28"/>
          <w:szCs w:val="28"/>
        </w:rPr>
        <w:t xml:space="preserve"> главы </w:t>
      </w:r>
      <w:proofErr w:type="spellStart"/>
      <w:r w:rsidRPr="00394E9A">
        <w:rPr>
          <w:b/>
          <w:sz w:val="28"/>
          <w:szCs w:val="28"/>
        </w:rPr>
        <w:t>Маякского</w:t>
      </w:r>
      <w:proofErr w:type="spellEnd"/>
      <w:r w:rsidRPr="00394E9A">
        <w:rPr>
          <w:b/>
          <w:sz w:val="28"/>
          <w:szCs w:val="28"/>
        </w:rPr>
        <w:t xml:space="preserve"> сельского поселения</w:t>
      </w:r>
    </w:p>
    <w:p w:rsidR="00D4608C" w:rsidRPr="00394E9A" w:rsidRDefault="00D4608C" w:rsidP="00D4608C">
      <w:pPr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результатах своей деятельности и деятельности</w:t>
      </w:r>
      <w:r w:rsidRPr="00394E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94E9A">
        <w:rPr>
          <w:b/>
          <w:sz w:val="28"/>
          <w:szCs w:val="28"/>
        </w:rPr>
        <w:t xml:space="preserve"> администрации </w:t>
      </w:r>
      <w:proofErr w:type="spellStart"/>
      <w:r w:rsidRPr="00394E9A">
        <w:rPr>
          <w:b/>
          <w:sz w:val="28"/>
          <w:szCs w:val="28"/>
        </w:rPr>
        <w:t>Маякского</w:t>
      </w:r>
      <w:proofErr w:type="spellEnd"/>
      <w:r w:rsidRPr="00394E9A">
        <w:rPr>
          <w:b/>
          <w:sz w:val="28"/>
          <w:szCs w:val="28"/>
        </w:rPr>
        <w:t xml:space="preserve"> сельского поселения </w:t>
      </w:r>
      <w:proofErr w:type="spellStart"/>
      <w:r w:rsidRPr="00394E9A">
        <w:rPr>
          <w:b/>
          <w:sz w:val="28"/>
          <w:szCs w:val="28"/>
        </w:rPr>
        <w:t>Отрадненского</w:t>
      </w:r>
      <w:proofErr w:type="spellEnd"/>
      <w:r w:rsidRPr="00394E9A">
        <w:rPr>
          <w:b/>
          <w:sz w:val="28"/>
          <w:szCs w:val="28"/>
        </w:rPr>
        <w:t xml:space="preserve"> района за 20</w:t>
      </w:r>
      <w:r>
        <w:rPr>
          <w:b/>
          <w:sz w:val="28"/>
          <w:szCs w:val="28"/>
        </w:rPr>
        <w:t>13</w:t>
      </w:r>
      <w:r w:rsidRPr="00394E9A">
        <w:rPr>
          <w:b/>
          <w:sz w:val="28"/>
          <w:szCs w:val="28"/>
        </w:rPr>
        <w:t xml:space="preserve"> год</w:t>
      </w:r>
    </w:p>
    <w:p w:rsidR="00D4608C" w:rsidRPr="00394E9A" w:rsidRDefault="00D4608C" w:rsidP="00D4608C">
      <w:pPr>
        <w:jc w:val="center"/>
      </w:pPr>
    </w:p>
    <w:p w:rsidR="00D4608C" w:rsidRPr="00186135" w:rsidRDefault="00D4608C" w:rsidP="00D4608C">
      <w:pPr>
        <w:pStyle w:val="1"/>
        <w:contextualSpacing/>
        <w:jc w:val="both"/>
        <w:rPr>
          <w:b w:val="0"/>
        </w:rPr>
      </w:pPr>
      <w:r w:rsidRPr="00186135">
        <w:rPr>
          <w:b w:val="0"/>
        </w:rPr>
        <w:t xml:space="preserve">      </w:t>
      </w:r>
      <w:r>
        <w:rPr>
          <w:b w:val="0"/>
        </w:rPr>
        <w:t xml:space="preserve">    </w:t>
      </w:r>
      <w:proofErr w:type="gramStart"/>
      <w:r w:rsidRPr="00186135">
        <w:rPr>
          <w:b w:val="0"/>
        </w:rPr>
        <w:t xml:space="preserve">Заслушав и обсудив отчёт главы </w:t>
      </w:r>
      <w:proofErr w:type="spellStart"/>
      <w:r w:rsidRPr="00186135">
        <w:rPr>
          <w:b w:val="0"/>
        </w:rPr>
        <w:t>Маякского</w:t>
      </w:r>
      <w:proofErr w:type="spellEnd"/>
      <w:r w:rsidRPr="00186135">
        <w:rPr>
          <w:b w:val="0"/>
        </w:rPr>
        <w:t xml:space="preserve"> сельского поселения </w:t>
      </w:r>
      <w:proofErr w:type="spellStart"/>
      <w:r w:rsidRPr="00186135">
        <w:rPr>
          <w:b w:val="0"/>
        </w:rPr>
        <w:t>Отрадненского</w:t>
      </w:r>
      <w:proofErr w:type="spellEnd"/>
      <w:r w:rsidRPr="00186135">
        <w:rPr>
          <w:b w:val="0"/>
        </w:rPr>
        <w:t xml:space="preserve"> района  </w:t>
      </w:r>
      <w:r>
        <w:rPr>
          <w:b w:val="0"/>
        </w:rPr>
        <w:t>Мироненко Сергея Михайловича</w:t>
      </w:r>
      <w:r w:rsidRPr="00186135">
        <w:rPr>
          <w:b w:val="0"/>
        </w:rPr>
        <w:t xml:space="preserve">  о результатах  своей деятельности  и деятельности администрации </w:t>
      </w:r>
      <w:proofErr w:type="spellStart"/>
      <w:r w:rsidRPr="00186135">
        <w:rPr>
          <w:b w:val="0"/>
        </w:rPr>
        <w:t>Маякск</w:t>
      </w:r>
      <w:r>
        <w:rPr>
          <w:b w:val="0"/>
        </w:rPr>
        <w:t>ого</w:t>
      </w:r>
      <w:proofErr w:type="spellEnd"/>
      <w:r>
        <w:rPr>
          <w:b w:val="0"/>
        </w:rPr>
        <w:t xml:space="preserve"> сельского поселения  за 2013 год </w:t>
      </w:r>
      <w:r w:rsidRPr="00186135">
        <w:rPr>
          <w:b w:val="0"/>
        </w:rPr>
        <w:t xml:space="preserve">руководствуясь ст. 35 Федерального закона от 06 октября 2003 года № 131-ФЗ «Об общих принципах организации местного самоуправления в Российской Федерации» и статьёй 24 устава  </w:t>
      </w:r>
      <w:proofErr w:type="spellStart"/>
      <w:r w:rsidRPr="00186135">
        <w:rPr>
          <w:b w:val="0"/>
        </w:rPr>
        <w:t>Маякского</w:t>
      </w:r>
      <w:proofErr w:type="spellEnd"/>
      <w:r w:rsidRPr="00186135">
        <w:rPr>
          <w:b w:val="0"/>
        </w:rPr>
        <w:t xml:space="preserve"> сельского поселения </w:t>
      </w:r>
      <w:proofErr w:type="spellStart"/>
      <w:r w:rsidRPr="00186135">
        <w:rPr>
          <w:b w:val="0"/>
        </w:rPr>
        <w:t>Отрадненского</w:t>
      </w:r>
      <w:proofErr w:type="spellEnd"/>
      <w:r w:rsidRPr="00186135">
        <w:rPr>
          <w:b w:val="0"/>
        </w:rPr>
        <w:t xml:space="preserve"> района,</w:t>
      </w:r>
      <w:proofErr w:type="gramEnd"/>
    </w:p>
    <w:p w:rsidR="00D4608C" w:rsidRPr="00186135" w:rsidRDefault="00D4608C" w:rsidP="00D4608C">
      <w:pPr>
        <w:pStyle w:val="1"/>
        <w:contextualSpacing/>
        <w:rPr>
          <w:bCs w:val="0"/>
        </w:rPr>
      </w:pPr>
      <w:r w:rsidRPr="00186135">
        <w:t xml:space="preserve">Совет </w:t>
      </w:r>
      <w:proofErr w:type="spellStart"/>
      <w:r w:rsidRPr="00186135">
        <w:t>Маякского</w:t>
      </w:r>
      <w:proofErr w:type="spellEnd"/>
      <w:r w:rsidRPr="00186135">
        <w:t xml:space="preserve"> сельского поселения </w:t>
      </w:r>
      <w:proofErr w:type="spellStart"/>
      <w:r w:rsidRPr="00186135">
        <w:t>Отрадненского</w:t>
      </w:r>
      <w:proofErr w:type="spellEnd"/>
      <w:r w:rsidRPr="00186135">
        <w:t xml:space="preserve"> района РЕШИЛ:</w:t>
      </w:r>
    </w:p>
    <w:p w:rsidR="00D4608C" w:rsidRPr="00BE250F" w:rsidRDefault="00D4608C" w:rsidP="00D4608C">
      <w:pPr>
        <w:pStyle w:val="1"/>
        <w:contextualSpacing/>
        <w:rPr>
          <w:b w:val="0"/>
        </w:rPr>
      </w:pPr>
    </w:p>
    <w:p w:rsidR="00D4608C" w:rsidRPr="00186135" w:rsidRDefault="00D4608C" w:rsidP="00D4608C">
      <w:pPr>
        <w:pStyle w:val="1"/>
        <w:ind w:left="75"/>
        <w:contextualSpacing/>
        <w:jc w:val="both"/>
        <w:rPr>
          <w:b w:val="0"/>
        </w:rPr>
      </w:pPr>
      <w:r w:rsidRPr="00186135">
        <w:rPr>
          <w:b w:val="0"/>
        </w:rPr>
        <w:t xml:space="preserve">   </w:t>
      </w:r>
      <w:r>
        <w:rPr>
          <w:b w:val="0"/>
        </w:rPr>
        <w:t xml:space="preserve">       </w:t>
      </w:r>
      <w:r w:rsidRPr="00186135">
        <w:rPr>
          <w:b w:val="0"/>
        </w:rPr>
        <w:t xml:space="preserve">1. Признать работу главы и администрации </w:t>
      </w:r>
      <w:proofErr w:type="spellStart"/>
      <w:r w:rsidRPr="00186135">
        <w:rPr>
          <w:b w:val="0"/>
        </w:rPr>
        <w:t>Маякского</w:t>
      </w:r>
      <w:proofErr w:type="spellEnd"/>
      <w:r w:rsidRPr="00186135">
        <w:rPr>
          <w:b w:val="0"/>
        </w:rPr>
        <w:t xml:space="preserve"> сельского поселения </w:t>
      </w:r>
      <w:proofErr w:type="spellStart"/>
      <w:r w:rsidRPr="00186135">
        <w:rPr>
          <w:b w:val="0"/>
        </w:rPr>
        <w:t>Отрадненского</w:t>
      </w:r>
      <w:proofErr w:type="spellEnd"/>
      <w:r w:rsidRPr="00186135">
        <w:rPr>
          <w:b w:val="0"/>
        </w:rPr>
        <w:t xml:space="preserve"> района об итогах социально – экономического развития </w:t>
      </w:r>
      <w:proofErr w:type="spellStart"/>
      <w:r w:rsidRPr="00186135">
        <w:rPr>
          <w:b w:val="0"/>
        </w:rPr>
        <w:t>Маякского</w:t>
      </w:r>
      <w:proofErr w:type="spellEnd"/>
      <w:r w:rsidRPr="00186135">
        <w:rPr>
          <w:b w:val="0"/>
        </w:rPr>
        <w:t xml:space="preserve"> сельского поселения </w:t>
      </w:r>
      <w:proofErr w:type="spellStart"/>
      <w:r w:rsidRPr="00186135">
        <w:rPr>
          <w:b w:val="0"/>
        </w:rPr>
        <w:t>Отрадненского</w:t>
      </w:r>
      <w:proofErr w:type="spellEnd"/>
      <w:r w:rsidRPr="00186135">
        <w:rPr>
          <w:b w:val="0"/>
        </w:rPr>
        <w:t xml:space="preserve"> района за 201</w:t>
      </w:r>
      <w:r>
        <w:rPr>
          <w:b w:val="0"/>
        </w:rPr>
        <w:t>3</w:t>
      </w:r>
      <w:r w:rsidRPr="00186135">
        <w:rPr>
          <w:b w:val="0"/>
        </w:rPr>
        <w:t xml:space="preserve"> год удовлетворительной.</w:t>
      </w:r>
    </w:p>
    <w:p w:rsidR="00D4608C" w:rsidRPr="00A25EC7" w:rsidRDefault="00D4608C" w:rsidP="00D4608C"/>
    <w:p w:rsidR="00D4608C" w:rsidRDefault="00D4608C" w:rsidP="00D4608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отчёт </w:t>
      </w:r>
      <w:r w:rsidRPr="004743F7">
        <w:rPr>
          <w:sz w:val="28"/>
          <w:szCs w:val="28"/>
        </w:rPr>
        <w:t>исполняющего обязанности</w:t>
      </w:r>
      <w:r>
        <w:rPr>
          <w:sz w:val="28"/>
          <w:szCs w:val="28"/>
        </w:rPr>
        <w:t xml:space="preserve"> главы и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 результатах деятельности за 2013 год на сходе граждан и разместить на официальном сайте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в сети «Интернет» (</w:t>
      </w:r>
      <w:r>
        <w:rPr>
          <w:sz w:val="28"/>
          <w:szCs w:val="28"/>
          <w:lang w:val="en-US"/>
        </w:rPr>
        <w:t>WWW</w:t>
      </w:r>
      <w:r w:rsidRPr="00E8579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E8579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mayak</w:t>
      </w:r>
      <w:proofErr w:type="spellEnd"/>
      <w:r w:rsidRPr="00E8579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857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608C" w:rsidRDefault="00D4608C" w:rsidP="00D4608C">
      <w:pPr>
        <w:ind w:left="360"/>
        <w:jc w:val="both"/>
        <w:rPr>
          <w:sz w:val="28"/>
          <w:szCs w:val="28"/>
        </w:rPr>
      </w:pPr>
    </w:p>
    <w:p w:rsidR="00D4608C" w:rsidRPr="000B5608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постоянно действующую комиссию Совета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по вопросам законодательства и охране прав граждан (Шведову).</w:t>
      </w:r>
    </w:p>
    <w:p w:rsidR="00D4608C" w:rsidRDefault="00D4608C" w:rsidP="00D4608C">
      <w:pPr>
        <w:ind w:left="360"/>
        <w:contextualSpacing/>
        <w:jc w:val="both"/>
        <w:rPr>
          <w:sz w:val="28"/>
          <w:szCs w:val="28"/>
        </w:rPr>
      </w:pPr>
    </w:p>
    <w:p w:rsidR="00D4608C" w:rsidRPr="00D22C8A" w:rsidRDefault="00D4608C" w:rsidP="00D460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Pr="00D22C8A">
        <w:rPr>
          <w:sz w:val="28"/>
          <w:szCs w:val="28"/>
        </w:rPr>
        <w:t xml:space="preserve"> 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D22C8A">
        <w:rPr>
          <w:sz w:val="28"/>
          <w:szCs w:val="28"/>
        </w:rPr>
        <w:t>.</w:t>
      </w:r>
    </w:p>
    <w:p w:rsidR="00D4608C" w:rsidRPr="00D22C8A" w:rsidRDefault="00D4608C" w:rsidP="00D4608C">
      <w:pPr>
        <w:ind w:left="135"/>
        <w:contextualSpacing/>
        <w:jc w:val="both"/>
        <w:rPr>
          <w:sz w:val="28"/>
          <w:szCs w:val="28"/>
        </w:rPr>
      </w:pPr>
    </w:p>
    <w:p w:rsidR="00D4608C" w:rsidRDefault="00D4608C" w:rsidP="00D4608C">
      <w:pPr>
        <w:contextualSpacing/>
        <w:jc w:val="both"/>
        <w:rPr>
          <w:sz w:val="28"/>
          <w:szCs w:val="28"/>
        </w:rPr>
      </w:pPr>
    </w:p>
    <w:p w:rsidR="00D4608C" w:rsidRPr="00D22C8A" w:rsidRDefault="00D4608C" w:rsidP="00D460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22C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Маякского</w:t>
      </w:r>
      <w:proofErr w:type="spellEnd"/>
      <w:r w:rsidRPr="00D22C8A">
        <w:rPr>
          <w:sz w:val="28"/>
          <w:szCs w:val="28"/>
        </w:rPr>
        <w:t xml:space="preserve"> </w:t>
      </w:r>
      <w:proofErr w:type="gramStart"/>
      <w:r w:rsidRPr="00D22C8A">
        <w:rPr>
          <w:sz w:val="28"/>
          <w:szCs w:val="28"/>
        </w:rPr>
        <w:t>сельского</w:t>
      </w:r>
      <w:proofErr w:type="gramEnd"/>
    </w:p>
    <w:p w:rsidR="00D4608C" w:rsidRDefault="00D4608C" w:rsidP="00D4608C">
      <w:pPr>
        <w:jc w:val="both"/>
        <w:rPr>
          <w:sz w:val="28"/>
          <w:szCs w:val="28"/>
        </w:rPr>
      </w:pPr>
      <w:r w:rsidRPr="00D22C8A">
        <w:rPr>
          <w:sz w:val="28"/>
          <w:szCs w:val="28"/>
        </w:rPr>
        <w:t>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С.М. Мироненко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D4608C" w:rsidRDefault="00D4608C" w:rsidP="00D46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0040D">
        <w:rPr>
          <w:sz w:val="28"/>
          <w:szCs w:val="28"/>
        </w:rPr>
        <w:t>Приложение</w:t>
      </w:r>
    </w:p>
    <w:p w:rsidR="00D4608C" w:rsidRPr="00C0040D" w:rsidRDefault="00D4608C" w:rsidP="00D4608C">
      <w:pPr>
        <w:jc w:val="both"/>
        <w:rPr>
          <w:sz w:val="28"/>
          <w:szCs w:val="28"/>
        </w:rPr>
      </w:pPr>
      <w:r w:rsidRPr="00C0040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</w:t>
      </w:r>
      <w:r w:rsidRPr="00C00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040D">
        <w:rPr>
          <w:sz w:val="28"/>
          <w:szCs w:val="28"/>
        </w:rPr>
        <w:t xml:space="preserve"> к решению Совета </w:t>
      </w:r>
      <w:proofErr w:type="spellStart"/>
      <w:r w:rsidRPr="00C0040D">
        <w:rPr>
          <w:sz w:val="28"/>
          <w:szCs w:val="28"/>
        </w:rPr>
        <w:t>Маякского</w:t>
      </w:r>
      <w:proofErr w:type="spellEnd"/>
      <w:r w:rsidRPr="00C0040D">
        <w:rPr>
          <w:sz w:val="28"/>
          <w:szCs w:val="28"/>
        </w:rPr>
        <w:t xml:space="preserve"> </w:t>
      </w:r>
    </w:p>
    <w:p w:rsidR="00D4608C" w:rsidRPr="00C0040D" w:rsidRDefault="00D4608C" w:rsidP="00D4608C">
      <w:pPr>
        <w:jc w:val="both"/>
        <w:rPr>
          <w:sz w:val="28"/>
          <w:szCs w:val="28"/>
        </w:rPr>
      </w:pPr>
      <w:r w:rsidRPr="00C0040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C0040D">
        <w:rPr>
          <w:sz w:val="28"/>
          <w:szCs w:val="28"/>
        </w:rPr>
        <w:t xml:space="preserve">  сельского поселения </w:t>
      </w:r>
      <w:proofErr w:type="spellStart"/>
      <w:r w:rsidRPr="00C0040D">
        <w:rPr>
          <w:sz w:val="28"/>
          <w:szCs w:val="28"/>
        </w:rPr>
        <w:t>Отрадненского</w:t>
      </w:r>
      <w:proofErr w:type="spellEnd"/>
      <w:r w:rsidRPr="00C0040D">
        <w:rPr>
          <w:sz w:val="28"/>
          <w:szCs w:val="28"/>
        </w:rPr>
        <w:t xml:space="preserve"> района</w:t>
      </w:r>
    </w:p>
    <w:p w:rsidR="00D4608C" w:rsidRPr="001A69B3" w:rsidRDefault="00D4608C" w:rsidP="00D4608C">
      <w:pPr>
        <w:pStyle w:val="1"/>
        <w:contextualSpacing/>
        <w:jc w:val="left"/>
        <w:rPr>
          <w:b w:val="0"/>
        </w:rPr>
      </w:pPr>
      <w:r w:rsidRPr="00BE250F">
        <w:t xml:space="preserve">                                                                    </w:t>
      </w:r>
      <w:r w:rsidRPr="001A69B3">
        <w:rPr>
          <w:b w:val="0"/>
        </w:rPr>
        <w:t xml:space="preserve">от </w:t>
      </w:r>
      <w:r>
        <w:rPr>
          <w:b w:val="0"/>
          <w:u w:val="single"/>
        </w:rPr>
        <w:t>15 января 2014</w:t>
      </w:r>
      <w:r w:rsidRPr="001A69B3">
        <w:rPr>
          <w:b w:val="0"/>
        </w:rPr>
        <w:t xml:space="preserve"> года №  </w:t>
      </w:r>
      <w:r>
        <w:rPr>
          <w:b w:val="0"/>
        </w:rPr>
        <w:t>267</w:t>
      </w:r>
      <w:r w:rsidRPr="001A69B3">
        <w:rPr>
          <w:b w:val="0"/>
        </w:rPr>
        <w:t xml:space="preserve">       </w:t>
      </w:r>
    </w:p>
    <w:p w:rsidR="00D4608C" w:rsidRPr="00BE250F" w:rsidRDefault="00D4608C" w:rsidP="00D4608C">
      <w:pPr>
        <w:pStyle w:val="1"/>
        <w:contextualSpacing/>
        <w:jc w:val="left"/>
      </w:pPr>
    </w:p>
    <w:p w:rsidR="00D4608C" w:rsidRPr="00BE250F" w:rsidRDefault="00D4608C" w:rsidP="00D4608C">
      <w:pPr>
        <w:pStyle w:val="1"/>
        <w:contextualSpacing/>
        <w:rPr>
          <w:b w:val="0"/>
          <w:bCs w:val="0"/>
        </w:rPr>
      </w:pPr>
      <w:r w:rsidRPr="00BE250F">
        <w:rPr>
          <w:b w:val="0"/>
          <w:bCs w:val="0"/>
        </w:rPr>
        <w:t>ОТЧЕТ</w:t>
      </w:r>
    </w:p>
    <w:p w:rsidR="00D4608C" w:rsidRPr="00D800C4" w:rsidRDefault="00D4608C" w:rsidP="00D4608C">
      <w:pPr>
        <w:tabs>
          <w:tab w:val="left" w:pos="2160"/>
        </w:tabs>
        <w:contextualSpacing/>
        <w:jc w:val="center"/>
        <w:rPr>
          <w:bCs/>
          <w:sz w:val="28"/>
          <w:szCs w:val="28"/>
        </w:rPr>
      </w:pPr>
      <w:r w:rsidRPr="00D800C4">
        <w:rPr>
          <w:bCs/>
          <w:sz w:val="28"/>
          <w:szCs w:val="28"/>
        </w:rPr>
        <w:t xml:space="preserve">главы </w:t>
      </w:r>
      <w:proofErr w:type="spellStart"/>
      <w:r w:rsidRPr="00D800C4">
        <w:rPr>
          <w:bCs/>
          <w:sz w:val="28"/>
          <w:szCs w:val="28"/>
        </w:rPr>
        <w:t>Маякского</w:t>
      </w:r>
      <w:proofErr w:type="spellEnd"/>
      <w:r w:rsidRPr="00D800C4">
        <w:rPr>
          <w:bCs/>
          <w:sz w:val="28"/>
          <w:szCs w:val="28"/>
        </w:rPr>
        <w:t xml:space="preserve"> сельского поселения о результатах своей деятельности и деятельности администрации  </w:t>
      </w:r>
      <w:proofErr w:type="spellStart"/>
      <w:r w:rsidRPr="00D800C4">
        <w:rPr>
          <w:bCs/>
          <w:sz w:val="28"/>
          <w:szCs w:val="28"/>
        </w:rPr>
        <w:t>Маякского</w:t>
      </w:r>
      <w:proofErr w:type="spellEnd"/>
      <w:r w:rsidRPr="00D800C4">
        <w:rPr>
          <w:bCs/>
          <w:sz w:val="28"/>
          <w:szCs w:val="28"/>
        </w:rPr>
        <w:t xml:space="preserve"> сельского поселени</w:t>
      </w:r>
      <w:r>
        <w:rPr>
          <w:bCs/>
          <w:sz w:val="28"/>
          <w:szCs w:val="28"/>
        </w:rPr>
        <w:t xml:space="preserve">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 района за  2013</w:t>
      </w:r>
      <w:r w:rsidRPr="00D800C4">
        <w:rPr>
          <w:bCs/>
          <w:sz w:val="28"/>
          <w:szCs w:val="28"/>
        </w:rPr>
        <w:t xml:space="preserve"> год</w:t>
      </w:r>
    </w:p>
    <w:p w:rsidR="00D4608C" w:rsidRDefault="00D4608C" w:rsidP="00D4608C">
      <w:pPr>
        <w:shd w:val="clear" w:color="auto" w:fill="FFFFFF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Обращения граждан: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принято граждан на личных приемах – </w:t>
      </w:r>
      <w:r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человек, все вопросы рассмотрены и удовлетворены,  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</w:t>
      </w:r>
      <w:r>
        <w:rPr>
          <w:b/>
          <w:sz w:val="28"/>
          <w:szCs w:val="28"/>
        </w:rPr>
        <w:t>12,</w:t>
      </w:r>
      <w:r>
        <w:rPr>
          <w:sz w:val="28"/>
          <w:szCs w:val="28"/>
        </w:rPr>
        <w:t xml:space="preserve"> удовлетворено-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>, разъяснено-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, в том числе рассмотрено с выездом на место-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зарегистрировано по месту жительства 581 человек, из них в п. Маяк – 515, из которых 197 человек не проживает, в п. Донском – 45 человек, из них 22 не проживает, в п. Весёлом – 30 человек, из них отсутствует 6 человек. </w:t>
      </w:r>
      <w:proofErr w:type="gramStart"/>
      <w:r>
        <w:rPr>
          <w:sz w:val="28"/>
          <w:szCs w:val="28"/>
        </w:rPr>
        <w:t>С временной регистрацией (по месту пребывания) – 60 человек (по Маяку – 50, по Донскому – 4 и по Весёлому -6 человек).</w:t>
      </w:r>
      <w:proofErr w:type="gramEnd"/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работает в рамках реализации закона от 6 октября 2003 года №131-ФЗ «Об общих принципах организации местного самоуправления в Российской Федерации» на территории трех населенных пунктов: п. Маяк, п. Донской и п. Весёлый. Структура администрации в 2013 году такова: глава поселения, начальник общего отдела, главный бухгалтер, специалист по налогам и сборам, специалист по   ЛПХ и землеустройству, водитель.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и Совет 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в своей работе основывается на Уставе сельского поселения. В статье 8 Устава изложены вопросы местного значения,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необходимо исполнять на территории сельского поселения, а именно: 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>1.Формирование, утверждение, исполнение бюджета:</w:t>
      </w:r>
      <w:r w:rsidRPr="004743F7">
        <w:rPr>
          <w:sz w:val="28"/>
          <w:szCs w:val="28"/>
        </w:rPr>
        <w:t xml:space="preserve"> бюджет поселения  по </w:t>
      </w:r>
      <w:r w:rsidRPr="004743F7">
        <w:rPr>
          <w:b/>
          <w:sz w:val="28"/>
          <w:szCs w:val="28"/>
        </w:rPr>
        <w:t>собств</w:t>
      </w:r>
      <w:r>
        <w:rPr>
          <w:b/>
          <w:sz w:val="28"/>
          <w:szCs w:val="28"/>
        </w:rPr>
        <w:t>енным доходам исполнен – на 10</w:t>
      </w:r>
      <w:r w:rsidRPr="004743F7">
        <w:rPr>
          <w:b/>
          <w:sz w:val="28"/>
          <w:szCs w:val="28"/>
        </w:rPr>
        <w:t>2%:</w:t>
      </w:r>
      <w:r w:rsidRPr="004743F7">
        <w:rPr>
          <w:sz w:val="28"/>
          <w:szCs w:val="28"/>
        </w:rPr>
        <w:t xml:space="preserve"> при плане </w:t>
      </w:r>
      <w:r w:rsidRPr="00474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10152</w:t>
      </w:r>
      <w:r w:rsidRPr="004743F7">
        <w:rPr>
          <w:b/>
          <w:sz w:val="28"/>
          <w:szCs w:val="28"/>
        </w:rPr>
        <w:t xml:space="preserve">00 </w:t>
      </w:r>
      <w:r w:rsidRPr="004743F7">
        <w:rPr>
          <w:sz w:val="28"/>
          <w:szCs w:val="28"/>
        </w:rPr>
        <w:t>руб., факт-</w:t>
      </w:r>
      <w:r>
        <w:rPr>
          <w:b/>
          <w:sz w:val="28"/>
          <w:szCs w:val="28"/>
        </w:rPr>
        <w:t>1 095 975,29</w:t>
      </w:r>
      <w:r w:rsidRPr="004743F7">
        <w:rPr>
          <w:b/>
          <w:sz w:val="28"/>
          <w:szCs w:val="28"/>
        </w:rPr>
        <w:t xml:space="preserve"> руб. (</w:t>
      </w:r>
      <w:r>
        <w:rPr>
          <w:sz w:val="28"/>
          <w:szCs w:val="28"/>
        </w:rPr>
        <w:t>это составляет -18</w:t>
      </w:r>
      <w:r w:rsidRPr="004743F7">
        <w:rPr>
          <w:sz w:val="28"/>
          <w:szCs w:val="28"/>
        </w:rPr>
        <w:t xml:space="preserve"> % , остальные средства </w:t>
      </w:r>
      <w:r>
        <w:rPr>
          <w:sz w:val="28"/>
          <w:szCs w:val="28"/>
        </w:rPr>
        <w:t>-</w:t>
      </w:r>
      <w:r w:rsidRPr="004743F7">
        <w:rPr>
          <w:color w:val="FF0000"/>
          <w:sz w:val="28"/>
          <w:szCs w:val="28"/>
        </w:rPr>
        <w:t xml:space="preserve"> </w:t>
      </w:r>
      <w:r w:rsidRPr="004743F7">
        <w:rPr>
          <w:sz w:val="28"/>
          <w:szCs w:val="28"/>
        </w:rPr>
        <w:t>это дотации районные и краевые).</w:t>
      </w:r>
      <w:r>
        <w:rPr>
          <w:b/>
          <w:sz w:val="28"/>
          <w:szCs w:val="28"/>
        </w:rPr>
        <w:t xml:space="preserve"> 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НДФЛ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 плане: -300000 исполнено – 325658,32 руб. (108,55%)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>- ЕСХН - план- 32900, исполнено-33071 (100,52%)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– план- 13300 факт – 14333,94 (107,77%) 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Аренда имущества – план – 53500 факт – 53586,12 руб. (100,16%)</w:t>
      </w:r>
    </w:p>
    <w:p w:rsidR="00D4608C" w:rsidRPr="006C442A" w:rsidRDefault="00D4608C" w:rsidP="00D4608C">
      <w:pPr>
        <w:jc w:val="both"/>
        <w:rPr>
          <w:sz w:val="28"/>
          <w:szCs w:val="28"/>
        </w:rPr>
      </w:pPr>
      <w:r w:rsidRPr="006C442A">
        <w:rPr>
          <w:sz w:val="28"/>
          <w:szCs w:val="28"/>
        </w:rPr>
        <w:t xml:space="preserve">Проведено в 2013 году 22 заседания комиссий по неплатежам, приглашено 113 человек на сумму 40 582,43 </w:t>
      </w:r>
      <w:proofErr w:type="spellStart"/>
      <w:r w:rsidRPr="006C442A">
        <w:rPr>
          <w:sz w:val="28"/>
          <w:szCs w:val="28"/>
        </w:rPr>
        <w:t>руб</w:t>
      </w:r>
      <w:proofErr w:type="spellEnd"/>
    </w:p>
    <w:p w:rsidR="00D4608C" w:rsidRPr="004743F7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43F7">
        <w:rPr>
          <w:sz w:val="28"/>
          <w:szCs w:val="28"/>
        </w:rPr>
        <w:t xml:space="preserve">Бюджет поселения по </w:t>
      </w:r>
      <w:r>
        <w:rPr>
          <w:b/>
          <w:sz w:val="28"/>
          <w:szCs w:val="28"/>
        </w:rPr>
        <w:t>расходам исполнен на 99,68</w:t>
      </w:r>
      <w:r w:rsidRPr="004743F7">
        <w:rPr>
          <w:b/>
          <w:sz w:val="28"/>
          <w:szCs w:val="28"/>
        </w:rPr>
        <w:t xml:space="preserve"> %:</w:t>
      </w:r>
      <w:r w:rsidRPr="004743F7">
        <w:rPr>
          <w:sz w:val="28"/>
          <w:szCs w:val="28"/>
        </w:rPr>
        <w:t xml:space="preserve"> при плане </w:t>
      </w:r>
      <w:r>
        <w:rPr>
          <w:b/>
          <w:sz w:val="28"/>
          <w:szCs w:val="28"/>
        </w:rPr>
        <w:t>7 057 440,00</w:t>
      </w:r>
      <w:r w:rsidRPr="004743F7">
        <w:rPr>
          <w:b/>
          <w:sz w:val="28"/>
          <w:szCs w:val="28"/>
        </w:rPr>
        <w:t xml:space="preserve"> руб</w:t>
      </w:r>
      <w:r w:rsidRPr="004743F7">
        <w:rPr>
          <w:sz w:val="28"/>
          <w:szCs w:val="28"/>
        </w:rPr>
        <w:t xml:space="preserve">., факт- </w:t>
      </w:r>
      <w:r w:rsidRPr="00184F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035 030,61</w:t>
      </w:r>
      <w:r w:rsidRPr="004743F7">
        <w:rPr>
          <w:b/>
          <w:sz w:val="28"/>
          <w:szCs w:val="28"/>
        </w:rPr>
        <w:t xml:space="preserve">  </w:t>
      </w:r>
      <w:r w:rsidRPr="004743F7">
        <w:rPr>
          <w:sz w:val="28"/>
          <w:szCs w:val="28"/>
        </w:rPr>
        <w:t>руб. Неисполненных полномочий - нет.</w:t>
      </w:r>
    </w:p>
    <w:p w:rsidR="00D4608C" w:rsidRDefault="00D4608C" w:rsidP="00D4608C">
      <w:pPr>
        <w:jc w:val="both"/>
        <w:rPr>
          <w:b/>
          <w:sz w:val="28"/>
          <w:szCs w:val="28"/>
        </w:rPr>
      </w:pP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lastRenderedPageBreak/>
        <w:t xml:space="preserve">2.Установление, изменение и отмена местных налогов и сборов: </w:t>
      </w:r>
      <w:r w:rsidRPr="004743F7">
        <w:rPr>
          <w:sz w:val="28"/>
          <w:szCs w:val="28"/>
        </w:rPr>
        <w:t>решениями Совета сельского поселения устанавливаются ставки по земельному налогу, налогу на имущество, предоставлены льготы жителям поселения, достигшим 80 лет и ветерану ВОВ по земельному налогу.</w:t>
      </w:r>
    </w:p>
    <w:p w:rsidR="00D4608C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3. Владение, пользование и распоряжение имуществом, находящимся в муниципальной собственности поселения: </w:t>
      </w:r>
      <w:proofErr w:type="gramStart"/>
      <w:r w:rsidRPr="004743F7">
        <w:rPr>
          <w:sz w:val="28"/>
          <w:szCs w:val="28"/>
        </w:rPr>
        <w:t>все имущество, переданное в собственность поселения находится</w:t>
      </w:r>
      <w:proofErr w:type="gramEnd"/>
      <w:r w:rsidRPr="004743F7">
        <w:rPr>
          <w:sz w:val="28"/>
          <w:szCs w:val="28"/>
        </w:rPr>
        <w:t xml:space="preserve"> в распоряжении поселения </w:t>
      </w:r>
      <w:r w:rsidRPr="004743F7">
        <w:rPr>
          <w:b/>
          <w:sz w:val="28"/>
          <w:szCs w:val="28"/>
        </w:rPr>
        <w:t>(</w:t>
      </w:r>
      <w:r w:rsidRPr="004743F7">
        <w:rPr>
          <w:sz w:val="28"/>
          <w:szCs w:val="28"/>
        </w:rPr>
        <w:t>кладбища, дороги, водопроводы, муниципальное жилье, трактор и т. д.).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в границах поселения газоснабжения, водоснабжения и снабжение населения топливом:</w:t>
      </w:r>
    </w:p>
    <w:p w:rsidR="00D4608C" w:rsidRPr="006C442A" w:rsidRDefault="00D4608C" w:rsidP="00D4608C">
      <w:pPr>
        <w:jc w:val="both"/>
        <w:rPr>
          <w:sz w:val="28"/>
          <w:szCs w:val="28"/>
        </w:rPr>
      </w:pPr>
      <w:r w:rsidRPr="006C442A">
        <w:rPr>
          <w:sz w:val="28"/>
          <w:szCs w:val="28"/>
        </w:rPr>
        <w:t>- газоснабжение осуществляет ООО « ВИТ», за 2013 год завезено 246 баллонов по цене- 550 руб./за баллон</w:t>
      </w:r>
      <w:proofErr w:type="gramStart"/>
      <w:r w:rsidRPr="006C442A">
        <w:rPr>
          <w:sz w:val="28"/>
          <w:szCs w:val="28"/>
        </w:rPr>
        <w:t>,;</w:t>
      </w:r>
      <w:proofErr w:type="gramEnd"/>
    </w:p>
    <w:p w:rsidR="00D4608C" w:rsidRPr="006C442A" w:rsidRDefault="00D4608C" w:rsidP="00D4608C">
      <w:pPr>
        <w:jc w:val="both"/>
        <w:rPr>
          <w:sz w:val="28"/>
          <w:szCs w:val="28"/>
        </w:rPr>
      </w:pPr>
      <w:r w:rsidRPr="006C442A">
        <w:rPr>
          <w:sz w:val="28"/>
          <w:szCs w:val="28"/>
        </w:rPr>
        <w:t xml:space="preserve">-водоснабжение осуществляется только в п. Маяк, </w:t>
      </w:r>
    </w:p>
    <w:p w:rsidR="00D4608C" w:rsidRPr="006C442A" w:rsidRDefault="00D4608C" w:rsidP="00D4608C">
      <w:pPr>
        <w:jc w:val="both"/>
        <w:rPr>
          <w:sz w:val="28"/>
          <w:szCs w:val="28"/>
        </w:rPr>
      </w:pPr>
      <w:r w:rsidRPr="006C442A">
        <w:rPr>
          <w:sz w:val="28"/>
          <w:szCs w:val="28"/>
        </w:rPr>
        <w:t xml:space="preserve">- снабжение дровами  проводилось предпринимателем Александром </w:t>
      </w:r>
      <w:proofErr w:type="spellStart"/>
      <w:r w:rsidRPr="006C442A">
        <w:rPr>
          <w:sz w:val="28"/>
          <w:szCs w:val="28"/>
        </w:rPr>
        <w:t>Кобизевым</w:t>
      </w:r>
      <w:proofErr w:type="spellEnd"/>
      <w:r w:rsidRPr="006C442A">
        <w:rPr>
          <w:sz w:val="28"/>
          <w:szCs w:val="28"/>
        </w:rPr>
        <w:t xml:space="preserve">  по заявкам - 59 человекам на 354 </w:t>
      </w:r>
      <w:proofErr w:type="spellStart"/>
      <w:r w:rsidRPr="006C442A">
        <w:rPr>
          <w:sz w:val="28"/>
          <w:szCs w:val="28"/>
        </w:rPr>
        <w:t>куб.м</w:t>
      </w:r>
      <w:proofErr w:type="spellEnd"/>
      <w:r w:rsidRPr="006C442A">
        <w:rPr>
          <w:sz w:val="28"/>
          <w:szCs w:val="28"/>
        </w:rPr>
        <w:t>.,  по цене 7000-8000 руб. за машину,  уголь поставлял Богданов Виталий Алексеевич из г. Гукова по 9000руб. за 1 тонну, было завезено 24 тонн по 11 заявкам.</w:t>
      </w:r>
    </w:p>
    <w:p w:rsidR="00D4608C" w:rsidRPr="00AD30A4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5. Дорожная деятельность в отношении дорог местного значения: </w:t>
      </w:r>
      <w:r w:rsidRPr="004743F7">
        <w:rPr>
          <w:sz w:val="28"/>
          <w:szCs w:val="28"/>
        </w:rPr>
        <w:t>план-</w:t>
      </w:r>
      <w:r>
        <w:rPr>
          <w:b/>
          <w:sz w:val="28"/>
          <w:szCs w:val="28"/>
        </w:rPr>
        <w:t>1 723 240,00</w:t>
      </w:r>
      <w:r w:rsidRPr="004743F7">
        <w:rPr>
          <w:sz w:val="28"/>
          <w:szCs w:val="28"/>
        </w:rPr>
        <w:t xml:space="preserve">., факт- </w:t>
      </w:r>
      <w:r>
        <w:rPr>
          <w:b/>
          <w:sz w:val="28"/>
          <w:szCs w:val="28"/>
        </w:rPr>
        <w:t>1 723 238,90</w:t>
      </w:r>
      <w:r w:rsidRPr="004743F7">
        <w:rPr>
          <w:sz w:val="28"/>
          <w:szCs w:val="28"/>
        </w:rPr>
        <w:t xml:space="preserve"> руб., - </w:t>
      </w:r>
      <w:r>
        <w:rPr>
          <w:sz w:val="28"/>
          <w:szCs w:val="28"/>
        </w:rPr>
        <w:t>100</w:t>
      </w:r>
      <w:r w:rsidRPr="004743F7">
        <w:rPr>
          <w:sz w:val="28"/>
          <w:szCs w:val="28"/>
        </w:rPr>
        <w:t xml:space="preserve"> % исполнение. </w:t>
      </w:r>
      <w:r w:rsidRPr="00AD30A4">
        <w:rPr>
          <w:sz w:val="28"/>
          <w:szCs w:val="28"/>
        </w:rPr>
        <w:t>По  краевой и муниципальной  программам (681тыс</w:t>
      </w:r>
      <w:proofErr w:type="gramStart"/>
      <w:r w:rsidRPr="00AD30A4">
        <w:rPr>
          <w:sz w:val="28"/>
          <w:szCs w:val="28"/>
        </w:rPr>
        <w:t>.р</w:t>
      </w:r>
      <w:proofErr w:type="gramEnd"/>
      <w:r w:rsidRPr="00AD30A4">
        <w:rPr>
          <w:sz w:val="28"/>
          <w:szCs w:val="28"/>
        </w:rPr>
        <w:t>уб. + 76тыс. руб.) была отремонтирована дорога по  ул. Красная, и на средства из местного бюджета 953527 руб. отремонтирована дорога по ул. Зеленая; - отремонтирована дорога на п. Веселый а также выполнена асфальтным покрытием площадь возле Дома культуры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 w:rsidRPr="00B63897">
        <w:rPr>
          <w:b/>
          <w:sz w:val="28"/>
          <w:szCs w:val="28"/>
        </w:rPr>
        <w:t>6.Обеспечение гражданам, возможности приватизировать жильё и выделение квартир</w:t>
      </w:r>
      <w:r w:rsidRPr="00B63897">
        <w:rPr>
          <w:sz w:val="28"/>
          <w:szCs w:val="28"/>
        </w:rPr>
        <w:t>:</w:t>
      </w:r>
      <w:r>
        <w:rPr>
          <w:sz w:val="28"/>
          <w:szCs w:val="28"/>
        </w:rPr>
        <w:t xml:space="preserve">  приватизировали муниципальные квартиры: Савенкова Н.М., Стороженко Т.А.,  </w:t>
      </w:r>
      <w:proofErr w:type="spellStart"/>
      <w:r>
        <w:rPr>
          <w:sz w:val="28"/>
          <w:szCs w:val="28"/>
        </w:rPr>
        <w:t>Тебуева</w:t>
      </w:r>
      <w:proofErr w:type="spellEnd"/>
      <w:r>
        <w:rPr>
          <w:sz w:val="28"/>
          <w:szCs w:val="28"/>
        </w:rPr>
        <w:t xml:space="preserve"> М.М., решением Совета предоставляется возможность оформить приватизацию: Лавренченко Л.Н., Калинович Т.П., </w:t>
      </w:r>
      <w:proofErr w:type="spellStart"/>
      <w:r>
        <w:rPr>
          <w:sz w:val="28"/>
          <w:szCs w:val="28"/>
        </w:rPr>
        <w:t>Азлецкой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Бондаревой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Полиховой</w:t>
      </w:r>
      <w:proofErr w:type="spellEnd"/>
      <w:r>
        <w:rPr>
          <w:sz w:val="28"/>
          <w:szCs w:val="28"/>
        </w:rPr>
        <w:t xml:space="preserve"> Н.В., предоставлены квартиры: Красновой Л.П., Сердюченко Л.А., Петрову Ю.М.,.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7.Создание условий для транспортных услуг населению:</w:t>
      </w:r>
      <w:r>
        <w:rPr>
          <w:sz w:val="28"/>
          <w:szCs w:val="28"/>
        </w:rPr>
        <w:t xml:space="preserve"> оказывает ПАТП, жалоб на их обслуживание не поступало.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8.Участие в профилактике терроризма</w:t>
      </w:r>
      <w:r w:rsidRPr="004743F7">
        <w:rPr>
          <w:sz w:val="28"/>
          <w:szCs w:val="28"/>
        </w:rPr>
        <w:t xml:space="preserve">: план- </w:t>
      </w:r>
      <w:r w:rsidRPr="004743F7">
        <w:rPr>
          <w:b/>
          <w:sz w:val="28"/>
          <w:szCs w:val="28"/>
        </w:rPr>
        <w:t>1400</w:t>
      </w:r>
      <w:r w:rsidRPr="004743F7">
        <w:rPr>
          <w:sz w:val="28"/>
          <w:szCs w:val="28"/>
        </w:rPr>
        <w:t xml:space="preserve"> руб., факт- </w:t>
      </w:r>
      <w:r w:rsidRPr="004743F7">
        <w:rPr>
          <w:b/>
          <w:sz w:val="28"/>
          <w:szCs w:val="28"/>
        </w:rPr>
        <w:t>1400</w:t>
      </w:r>
      <w:r w:rsidRPr="004743F7">
        <w:rPr>
          <w:sz w:val="28"/>
          <w:szCs w:val="28"/>
        </w:rPr>
        <w:t xml:space="preserve"> руб.  на наглядную информацию.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9.Участие в предупреждении ЧС: </w:t>
      </w:r>
      <w:r w:rsidRPr="004743F7">
        <w:rPr>
          <w:sz w:val="28"/>
          <w:szCs w:val="28"/>
        </w:rPr>
        <w:t>план-</w:t>
      </w:r>
      <w:r>
        <w:rPr>
          <w:sz w:val="28"/>
          <w:szCs w:val="28"/>
        </w:rPr>
        <w:t>26 000</w:t>
      </w:r>
      <w:r w:rsidRPr="004743F7">
        <w:rPr>
          <w:sz w:val="28"/>
          <w:szCs w:val="28"/>
        </w:rPr>
        <w:t xml:space="preserve"> руб., факт- </w:t>
      </w:r>
      <w:r>
        <w:rPr>
          <w:b/>
          <w:sz w:val="28"/>
          <w:szCs w:val="28"/>
        </w:rPr>
        <w:t>26 000</w:t>
      </w:r>
      <w:r w:rsidRPr="004743F7">
        <w:rPr>
          <w:sz w:val="28"/>
          <w:szCs w:val="28"/>
        </w:rPr>
        <w:t xml:space="preserve"> руб. </w:t>
      </w:r>
      <w:proofErr w:type="gramStart"/>
      <w:r w:rsidRPr="004743F7">
        <w:rPr>
          <w:sz w:val="28"/>
          <w:szCs w:val="28"/>
        </w:rPr>
        <w:t>–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зготовление паспорта безопасности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10.Обеспечение мер пожарной безопасности:</w:t>
      </w:r>
      <w:r w:rsidRPr="004743F7">
        <w:rPr>
          <w:sz w:val="28"/>
          <w:szCs w:val="28"/>
        </w:rPr>
        <w:t xml:space="preserve"> план -</w:t>
      </w:r>
      <w:r w:rsidRPr="004743F7">
        <w:rPr>
          <w:b/>
          <w:sz w:val="28"/>
          <w:szCs w:val="28"/>
        </w:rPr>
        <w:t xml:space="preserve"> 1700</w:t>
      </w:r>
      <w:r w:rsidRPr="004743F7">
        <w:rPr>
          <w:sz w:val="28"/>
          <w:szCs w:val="28"/>
        </w:rPr>
        <w:t xml:space="preserve"> руб., факт- </w:t>
      </w:r>
      <w:r w:rsidRPr="004743F7">
        <w:rPr>
          <w:b/>
          <w:sz w:val="28"/>
          <w:szCs w:val="28"/>
        </w:rPr>
        <w:t xml:space="preserve"> 1700</w:t>
      </w:r>
      <w:r w:rsidRPr="004743F7">
        <w:rPr>
          <w:sz w:val="28"/>
          <w:szCs w:val="28"/>
        </w:rPr>
        <w:t xml:space="preserve"> руб., наглядная агитация.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11.Создание в поселении услуг связи, торговли и бытового обслуживания</w:t>
      </w:r>
      <w:r>
        <w:rPr>
          <w:sz w:val="28"/>
          <w:szCs w:val="28"/>
        </w:rPr>
        <w:t>: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услуги связи </w:t>
      </w:r>
      <w:r>
        <w:rPr>
          <w:b/>
          <w:sz w:val="28"/>
          <w:szCs w:val="28"/>
        </w:rPr>
        <w:t>-100</w:t>
      </w:r>
      <w:r>
        <w:rPr>
          <w:sz w:val="28"/>
          <w:szCs w:val="28"/>
        </w:rPr>
        <w:t xml:space="preserve"> телефонных номеров, у желающих – работает интернет, работает вышка сотовой  связи </w:t>
      </w:r>
      <w:r>
        <w:rPr>
          <w:b/>
          <w:sz w:val="28"/>
          <w:szCs w:val="28"/>
        </w:rPr>
        <w:t xml:space="preserve">ТЕЛЕ-2, 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>-торговля представлена 2 магазинами (индивидуальным предпринимателе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Шульгиной Е.В. и Магазин № 32 РАЙПО, нареканий  на работу магазинов нет. Социально-значимые товары в достатке, уровень торговой наценки, продажа </w:t>
      </w:r>
      <w:r>
        <w:rPr>
          <w:sz w:val="28"/>
          <w:szCs w:val="28"/>
        </w:rPr>
        <w:lastRenderedPageBreak/>
        <w:t xml:space="preserve">продукции кубанских производителей, мониторинг цен - все это контролируется специалистом администрации поселения. </w:t>
      </w:r>
    </w:p>
    <w:p w:rsidR="00D4608C" w:rsidRDefault="00D4608C" w:rsidP="00D4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поселении работает выездное бытовое обслуживание:  Субботин Н.А. (ремонт бытовой техники),  и Асанов В.П. (ремонт </w:t>
      </w:r>
      <w:proofErr w:type="spellStart"/>
      <w:r>
        <w:rPr>
          <w:sz w:val="28"/>
          <w:szCs w:val="28"/>
        </w:rPr>
        <w:t>телерадио</w:t>
      </w:r>
      <w:proofErr w:type="spellEnd"/>
      <w:r>
        <w:rPr>
          <w:sz w:val="28"/>
          <w:szCs w:val="28"/>
        </w:rPr>
        <w:t xml:space="preserve"> аппаратуры). 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12.Организация библиотечного обслуживания населения: </w:t>
      </w:r>
      <w:r w:rsidRPr="004743F7">
        <w:rPr>
          <w:sz w:val="28"/>
          <w:szCs w:val="28"/>
        </w:rPr>
        <w:t>в   библиотеке 11932 экземпляра книг на сумму 139402 руб., ежегодно пополняем фонд на сумму 11 800 рублей, жалоб нет.</w:t>
      </w:r>
    </w:p>
    <w:p w:rsidR="00D4608C" w:rsidRPr="00AF7A16" w:rsidRDefault="00D4608C" w:rsidP="00D4608C">
      <w:pPr>
        <w:jc w:val="both"/>
        <w:rPr>
          <w:i/>
          <w:sz w:val="28"/>
          <w:szCs w:val="28"/>
        </w:rPr>
      </w:pPr>
      <w:r w:rsidRPr="004743F7">
        <w:rPr>
          <w:b/>
          <w:sz w:val="28"/>
          <w:szCs w:val="28"/>
        </w:rPr>
        <w:t xml:space="preserve">13.Создание досуга и услуги культуры населению: </w:t>
      </w:r>
      <w:r w:rsidRPr="004743F7">
        <w:rPr>
          <w:sz w:val="28"/>
          <w:szCs w:val="28"/>
        </w:rPr>
        <w:t>план</w:t>
      </w:r>
      <w:r w:rsidRPr="004743F7">
        <w:rPr>
          <w:b/>
          <w:sz w:val="28"/>
          <w:szCs w:val="28"/>
        </w:rPr>
        <w:t>- 1</w:t>
      </w:r>
      <w:r>
        <w:rPr>
          <w:b/>
          <w:sz w:val="28"/>
          <w:szCs w:val="28"/>
        </w:rPr>
        <w:t> 074 500</w:t>
      </w:r>
      <w:r w:rsidRPr="004743F7">
        <w:rPr>
          <w:b/>
          <w:sz w:val="28"/>
          <w:szCs w:val="28"/>
        </w:rPr>
        <w:t xml:space="preserve">руб., </w:t>
      </w:r>
      <w:r w:rsidRPr="004743F7">
        <w:rPr>
          <w:sz w:val="28"/>
          <w:szCs w:val="28"/>
        </w:rPr>
        <w:t>факт</w:t>
      </w:r>
      <w:r w:rsidRPr="004743F7">
        <w:rPr>
          <w:b/>
          <w:sz w:val="28"/>
          <w:szCs w:val="28"/>
        </w:rPr>
        <w:t>- 1</w:t>
      </w:r>
      <w:r>
        <w:rPr>
          <w:b/>
          <w:sz w:val="28"/>
          <w:szCs w:val="28"/>
        </w:rPr>
        <w:t> 074 500</w:t>
      </w:r>
      <w:r w:rsidRPr="004743F7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., исполнение 100 %. С 2012 года</w:t>
      </w:r>
      <w:r w:rsidRPr="004743F7">
        <w:rPr>
          <w:b/>
          <w:sz w:val="28"/>
          <w:szCs w:val="28"/>
        </w:rPr>
        <w:t xml:space="preserve"> поселение участвует в ведомственной краевой программе </w:t>
      </w:r>
      <w:r w:rsidRPr="004743F7">
        <w:rPr>
          <w:sz w:val="28"/>
          <w:szCs w:val="28"/>
        </w:rPr>
        <w:t xml:space="preserve">« Кадровое обеспечение в сфере культуры и искусства Краснодарского края на 2011-2013 годы», что позволяет доплачивать сотрудникам по 3000 рублей. Штат 7 человек </w:t>
      </w:r>
      <w:proofErr w:type="gramStart"/>
      <w:r w:rsidRPr="004743F7">
        <w:rPr>
          <w:sz w:val="28"/>
          <w:szCs w:val="28"/>
        </w:rPr>
        <w:t>–д</w:t>
      </w:r>
      <w:proofErr w:type="gramEnd"/>
      <w:r w:rsidRPr="004743F7">
        <w:rPr>
          <w:sz w:val="28"/>
          <w:szCs w:val="28"/>
        </w:rPr>
        <w:t>иректор, бух</w:t>
      </w:r>
      <w:r>
        <w:rPr>
          <w:sz w:val="28"/>
          <w:szCs w:val="28"/>
        </w:rPr>
        <w:t xml:space="preserve">галтер,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>, худ. р</w:t>
      </w:r>
      <w:r w:rsidRPr="004743F7">
        <w:rPr>
          <w:sz w:val="28"/>
          <w:szCs w:val="28"/>
        </w:rPr>
        <w:t>уководитель, библиотекарь, уборщица</w:t>
      </w:r>
      <w:r>
        <w:rPr>
          <w:sz w:val="28"/>
          <w:szCs w:val="28"/>
        </w:rPr>
        <w:t xml:space="preserve">, 2 сторожа. 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14.Сохранение памятников культурного наследия </w:t>
      </w:r>
      <w:r w:rsidRPr="004743F7">
        <w:rPr>
          <w:sz w:val="28"/>
          <w:szCs w:val="28"/>
        </w:rPr>
        <w:t xml:space="preserve">- эта работа проводится ежегодно к майским праздникам. Проводится косметический ремонт стелы погибшим в годы войны. </w:t>
      </w:r>
      <w:r>
        <w:rPr>
          <w:sz w:val="28"/>
          <w:szCs w:val="28"/>
        </w:rPr>
        <w:t>План – 5000 руб., исполнено – 4998,84 руб., (99,98%)</w:t>
      </w:r>
      <w:r w:rsidRPr="004743F7">
        <w:rPr>
          <w:sz w:val="28"/>
          <w:szCs w:val="28"/>
        </w:rPr>
        <w:t xml:space="preserve"> </w:t>
      </w:r>
    </w:p>
    <w:p w:rsidR="00D4608C" w:rsidRPr="00870362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15.Развитие местного народного творчества – </w:t>
      </w:r>
      <w:r w:rsidRPr="00870362">
        <w:rPr>
          <w:sz w:val="28"/>
          <w:szCs w:val="28"/>
        </w:rPr>
        <w:t xml:space="preserve">к сожалению ни чего не делается.  </w:t>
      </w:r>
    </w:p>
    <w:p w:rsidR="00D4608C" w:rsidRPr="00AF7A16" w:rsidRDefault="00D4608C" w:rsidP="00D4608C">
      <w:pPr>
        <w:jc w:val="both"/>
        <w:rPr>
          <w:i/>
          <w:sz w:val="28"/>
          <w:szCs w:val="28"/>
        </w:rPr>
      </w:pPr>
      <w:r w:rsidRPr="008E348C">
        <w:rPr>
          <w:b/>
          <w:sz w:val="28"/>
          <w:szCs w:val="28"/>
        </w:rPr>
        <w:t>16</w:t>
      </w:r>
      <w:r w:rsidRPr="008E348C">
        <w:rPr>
          <w:sz w:val="28"/>
          <w:szCs w:val="28"/>
        </w:rPr>
        <w:t>.</w:t>
      </w:r>
      <w:r w:rsidRPr="008E348C">
        <w:rPr>
          <w:b/>
          <w:sz w:val="28"/>
          <w:szCs w:val="28"/>
        </w:rPr>
        <w:t xml:space="preserve">Развитие физкультуры и спорта: </w:t>
      </w:r>
      <w:r w:rsidRPr="008E348C">
        <w:rPr>
          <w:sz w:val="28"/>
          <w:szCs w:val="28"/>
        </w:rPr>
        <w:t xml:space="preserve">план – </w:t>
      </w:r>
      <w:r w:rsidRPr="008E348C">
        <w:rPr>
          <w:b/>
          <w:sz w:val="28"/>
          <w:szCs w:val="28"/>
        </w:rPr>
        <w:t>119695</w:t>
      </w:r>
      <w:r w:rsidRPr="008E348C">
        <w:rPr>
          <w:sz w:val="28"/>
          <w:szCs w:val="28"/>
        </w:rPr>
        <w:t xml:space="preserve"> руб., факт-</w:t>
      </w:r>
      <w:r w:rsidRPr="008E348C">
        <w:rPr>
          <w:b/>
          <w:sz w:val="28"/>
          <w:szCs w:val="28"/>
        </w:rPr>
        <w:t>119695</w:t>
      </w:r>
      <w:r w:rsidRPr="008E348C">
        <w:rPr>
          <w:sz w:val="28"/>
          <w:szCs w:val="28"/>
        </w:rPr>
        <w:t xml:space="preserve"> руб., исполнение  </w:t>
      </w:r>
      <w:r w:rsidRPr="008E348C">
        <w:rPr>
          <w:b/>
          <w:sz w:val="28"/>
          <w:szCs w:val="28"/>
        </w:rPr>
        <w:t>100%.</w:t>
      </w:r>
      <w:r>
        <w:rPr>
          <w:b/>
          <w:i/>
          <w:sz w:val="28"/>
          <w:szCs w:val="28"/>
        </w:rPr>
        <w:t xml:space="preserve"> </w:t>
      </w:r>
      <w:r w:rsidRPr="00AD30A4">
        <w:rPr>
          <w:sz w:val="28"/>
          <w:szCs w:val="28"/>
        </w:rPr>
        <w:t xml:space="preserve">Средства выделены на заработную плату специалисту, </w:t>
      </w:r>
      <w:r>
        <w:rPr>
          <w:sz w:val="28"/>
          <w:szCs w:val="28"/>
        </w:rPr>
        <w:t>л</w:t>
      </w:r>
      <w:r w:rsidRPr="00AD30A4">
        <w:rPr>
          <w:sz w:val="28"/>
          <w:szCs w:val="28"/>
        </w:rPr>
        <w:t xml:space="preserve">етом работала спортивная площадка – </w:t>
      </w:r>
      <w:r>
        <w:rPr>
          <w:sz w:val="28"/>
          <w:szCs w:val="28"/>
        </w:rPr>
        <w:t>Стороженко Т.А</w:t>
      </w:r>
      <w:r w:rsidRPr="00AD30A4">
        <w:rPr>
          <w:sz w:val="28"/>
          <w:szCs w:val="28"/>
        </w:rPr>
        <w:t>., транспортные услуги ПАТП - поездки  на районные соревнования</w:t>
      </w:r>
      <w:proofErr w:type="gramStart"/>
      <w:r w:rsidRPr="00AD30A4">
        <w:rPr>
          <w:sz w:val="28"/>
          <w:szCs w:val="28"/>
        </w:rPr>
        <w:t>.</w:t>
      </w:r>
      <w:r w:rsidRPr="00AF7A16">
        <w:rPr>
          <w:i/>
          <w:sz w:val="28"/>
          <w:szCs w:val="28"/>
        </w:rPr>
        <w:t>.</w:t>
      </w:r>
      <w:proofErr w:type="gramEnd"/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17</w:t>
      </w:r>
      <w:r w:rsidRPr="004743F7">
        <w:rPr>
          <w:sz w:val="28"/>
          <w:szCs w:val="28"/>
        </w:rPr>
        <w:t>.</w:t>
      </w:r>
      <w:r w:rsidRPr="004743F7">
        <w:rPr>
          <w:b/>
          <w:sz w:val="28"/>
          <w:szCs w:val="28"/>
        </w:rPr>
        <w:t xml:space="preserve">Массовый отдых и обустройство мест массового отдыха: </w:t>
      </w:r>
      <w:r w:rsidRPr="004743F7">
        <w:rPr>
          <w:sz w:val="28"/>
          <w:szCs w:val="28"/>
        </w:rPr>
        <w:t>план-</w:t>
      </w:r>
      <w:r>
        <w:rPr>
          <w:b/>
          <w:sz w:val="28"/>
          <w:szCs w:val="28"/>
        </w:rPr>
        <w:t>38700,00</w:t>
      </w:r>
      <w:r w:rsidRPr="004743F7">
        <w:rPr>
          <w:b/>
          <w:sz w:val="28"/>
          <w:szCs w:val="28"/>
        </w:rPr>
        <w:t xml:space="preserve"> </w:t>
      </w:r>
      <w:r w:rsidRPr="004743F7">
        <w:rPr>
          <w:sz w:val="28"/>
          <w:szCs w:val="28"/>
        </w:rPr>
        <w:t>руб., факт</w:t>
      </w:r>
      <w:r w:rsidRPr="004743F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38620,72</w:t>
      </w:r>
      <w:r w:rsidRPr="004743F7">
        <w:rPr>
          <w:sz w:val="28"/>
          <w:szCs w:val="28"/>
        </w:rPr>
        <w:t xml:space="preserve"> руб., исполнено на </w:t>
      </w:r>
      <w:r>
        <w:rPr>
          <w:b/>
          <w:sz w:val="28"/>
          <w:szCs w:val="28"/>
        </w:rPr>
        <w:t>99,28</w:t>
      </w:r>
      <w:r w:rsidRPr="004743F7">
        <w:rPr>
          <w:b/>
          <w:sz w:val="28"/>
          <w:szCs w:val="28"/>
        </w:rPr>
        <w:t xml:space="preserve"> %</w:t>
      </w:r>
      <w:r>
        <w:rPr>
          <w:b/>
          <w:sz w:val="28"/>
          <w:szCs w:val="28"/>
        </w:rPr>
        <w:t xml:space="preserve"> </w:t>
      </w:r>
      <w:r w:rsidRPr="004743F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E348C">
        <w:rPr>
          <w:sz w:val="28"/>
          <w:szCs w:val="28"/>
        </w:rPr>
        <w:t xml:space="preserve">заключались договора по поддержанию санитарного порядка в местах массового </w:t>
      </w:r>
      <w:proofErr w:type="spellStart"/>
      <w:r w:rsidRPr="008E348C">
        <w:rPr>
          <w:sz w:val="28"/>
          <w:szCs w:val="28"/>
        </w:rPr>
        <w:t>отдых</w:t>
      </w:r>
      <w:proofErr w:type="gramStart"/>
      <w:r w:rsidRPr="008E348C">
        <w:rPr>
          <w:sz w:val="28"/>
          <w:szCs w:val="28"/>
        </w:rPr>
        <w:t>:п</w:t>
      </w:r>
      <w:proofErr w:type="gramEnd"/>
      <w:r w:rsidRPr="008E348C">
        <w:rPr>
          <w:sz w:val="28"/>
          <w:szCs w:val="28"/>
        </w:rPr>
        <w:t>окос</w:t>
      </w:r>
      <w:proofErr w:type="spellEnd"/>
      <w:r w:rsidRPr="008E348C">
        <w:rPr>
          <w:sz w:val="28"/>
          <w:szCs w:val="28"/>
        </w:rPr>
        <w:t xml:space="preserve"> сорной растительности, покраска инвентаря в парке.</w:t>
      </w:r>
    </w:p>
    <w:p w:rsidR="00D4608C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18.Формирование архивов поселения</w:t>
      </w:r>
      <w:r w:rsidRPr="004743F7">
        <w:rPr>
          <w:sz w:val="28"/>
          <w:szCs w:val="28"/>
        </w:rPr>
        <w:t>: ежегодно начальник общего отделения администрации сельского поселения формирует архивные фонды п</w:t>
      </w:r>
      <w:r>
        <w:rPr>
          <w:sz w:val="28"/>
          <w:szCs w:val="28"/>
        </w:rPr>
        <w:t>оселения и сдает в архив района.</w:t>
      </w:r>
    </w:p>
    <w:p w:rsidR="00D4608C" w:rsidRPr="00870362" w:rsidRDefault="00D4608C" w:rsidP="00D4608C">
      <w:pPr>
        <w:jc w:val="both"/>
        <w:rPr>
          <w:sz w:val="28"/>
          <w:szCs w:val="28"/>
        </w:rPr>
      </w:pPr>
      <w:r w:rsidRPr="00870362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870362">
        <w:rPr>
          <w:b/>
          <w:sz w:val="28"/>
          <w:szCs w:val="28"/>
        </w:rPr>
        <w:t>Организация сбора и вывоза бытовых отходов и мусора</w:t>
      </w:r>
      <w:r>
        <w:rPr>
          <w:b/>
          <w:sz w:val="28"/>
          <w:szCs w:val="28"/>
        </w:rPr>
        <w:t xml:space="preserve"> – </w:t>
      </w:r>
      <w:r w:rsidRPr="00870362">
        <w:rPr>
          <w:sz w:val="28"/>
          <w:szCs w:val="28"/>
        </w:rPr>
        <w:t xml:space="preserve">трактор поселения вывозит мусор из общественных мест, а также от населения по заявкам 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8E348C">
        <w:rPr>
          <w:b/>
          <w:sz w:val="28"/>
          <w:szCs w:val="28"/>
        </w:rPr>
        <w:t xml:space="preserve">20.Организация благоустройства и озеленения территории поселения: </w:t>
      </w:r>
      <w:r w:rsidRPr="008E348C">
        <w:rPr>
          <w:sz w:val="28"/>
          <w:szCs w:val="28"/>
        </w:rPr>
        <w:t xml:space="preserve">план – </w:t>
      </w:r>
      <w:r w:rsidRPr="008E348C">
        <w:rPr>
          <w:b/>
          <w:sz w:val="28"/>
          <w:szCs w:val="28"/>
        </w:rPr>
        <w:t>152205,00 руб</w:t>
      </w:r>
      <w:r w:rsidRPr="008E348C">
        <w:rPr>
          <w:sz w:val="28"/>
          <w:szCs w:val="28"/>
        </w:rPr>
        <w:t xml:space="preserve">., факт- </w:t>
      </w:r>
      <w:r w:rsidRPr="008E348C">
        <w:rPr>
          <w:b/>
          <w:sz w:val="28"/>
          <w:szCs w:val="28"/>
        </w:rPr>
        <w:t>152204,62 руб</w:t>
      </w:r>
      <w:r w:rsidRPr="008E348C">
        <w:rPr>
          <w:sz w:val="28"/>
          <w:szCs w:val="28"/>
        </w:rPr>
        <w:t xml:space="preserve">. исполнение </w:t>
      </w:r>
      <w:r w:rsidRPr="008E348C">
        <w:rPr>
          <w:b/>
          <w:sz w:val="28"/>
          <w:szCs w:val="28"/>
        </w:rPr>
        <w:t>100%. Проводила профилактическая валка деревьев. Также приобретен отвал для уборки снега</w:t>
      </w:r>
    </w:p>
    <w:p w:rsidR="00D4608C" w:rsidRPr="00870362" w:rsidRDefault="00D4608C" w:rsidP="00D4608C">
      <w:pPr>
        <w:jc w:val="both"/>
        <w:rPr>
          <w:sz w:val="28"/>
          <w:szCs w:val="28"/>
        </w:rPr>
      </w:pPr>
      <w:r w:rsidRPr="00870362">
        <w:rPr>
          <w:sz w:val="28"/>
          <w:szCs w:val="28"/>
        </w:rPr>
        <w:t xml:space="preserve"> </w:t>
      </w:r>
      <w:r w:rsidRPr="00870362">
        <w:rPr>
          <w:b/>
          <w:sz w:val="28"/>
          <w:szCs w:val="28"/>
        </w:rPr>
        <w:t xml:space="preserve">21.Утверждение генпланов поселения, документация по планированию поселения (развитие инфраструктуры): </w:t>
      </w:r>
      <w:r w:rsidRPr="00870362">
        <w:rPr>
          <w:sz w:val="28"/>
          <w:szCs w:val="28"/>
        </w:rPr>
        <w:t>план</w:t>
      </w:r>
      <w:r w:rsidRPr="00870362">
        <w:rPr>
          <w:b/>
          <w:sz w:val="28"/>
          <w:szCs w:val="28"/>
        </w:rPr>
        <w:t xml:space="preserve"> -  38700руб</w:t>
      </w:r>
      <w:r w:rsidRPr="00870362">
        <w:rPr>
          <w:sz w:val="28"/>
          <w:szCs w:val="28"/>
        </w:rPr>
        <w:t xml:space="preserve">., факт- </w:t>
      </w:r>
      <w:r w:rsidRPr="00870362">
        <w:rPr>
          <w:b/>
          <w:sz w:val="28"/>
          <w:szCs w:val="28"/>
        </w:rPr>
        <w:t xml:space="preserve">387000 </w:t>
      </w:r>
      <w:r w:rsidRPr="00870362">
        <w:rPr>
          <w:sz w:val="28"/>
          <w:szCs w:val="28"/>
        </w:rPr>
        <w:t xml:space="preserve">руб.    </w:t>
      </w:r>
    </w:p>
    <w:p w:rsidR="00D4608C" w:rsidRPr="00870362" w:rsidRDefault="00D4608C" w:rsidP="00D4608C">
      <w:pPr>
        <w:jc w:val="both"/>
        <w:rPr>
          <w:sz w:val="28"/>
          <w:szCs w:val="28"/>
        </w:rPr>
      </w:pPr>
      <w:r w:rsidRPr="00870362">
        <w:rPr>
          <w:sz w:val="28"/>
          <w:szCs w:val="28"/>
        </w:rPr>
        <w:t xml:space="preserve">-изготовление паспорта по энергосбережению 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8E348C">
        <w:rPr>
          <w:b/>
          <w:sz w:val="28"/>
          <w:szCs w:val="28"/>
        </w:rPr>
        <w:t xml:space="preserve">22.Организация освещения улиц поселения: </w:t>
      </w:r>
      <w:r w:rsidRPr="008E348C">
        <w:rPr>
          <w:sz w:val="28"/>
          <w:szCs w:val="28"/>
        </w:rPr>
        <w:t xml:space="preserve">план – </w:t>
      </w:r>
      <w:r w:rsidRPr="008E348C">
        <w:rPr>
          <w:b/>
          <w:sz w:val="28"/>
          <w:szCs w:val="28"/>
        </w:rPr>
        <w:t>91473</w:t>
      </w:r>
      <w:r w:rsidRPr="008E348C">
        <w:rPr>
          <w:sz w:val="28"/>
          <w:szCs w:val="28"/>
        </w:rPr>
        <w:t xml:space="preserve">руб., факт- </w:t>
      </w:r>
      <w:r w:rsidRPr="008E348C">
        <w:rPr>
          <w:b/>
          <w:sz w:val="28"/>
          <w:szCs w:val="28"/>
        </w:rPr>
        <w:t>91473</w:t>
      </w:r>
      <w:r w:rsidRPr="008E348C">
        <w:rPr>
          <w:sz w:val="28"/>
          <w:szCs w:val="28"/>
        </w:rPr>
        <w:t xml:space="preserve">  руб., исполнение</w:t>
      </w:r>
      <w:r w:rsidRPr="008E348C">
        <w:rPr>
          <w:b/>
          <w:sz w:val="28"/>
          <w:szCs w:val="28"/>
        </w:rPr>
        <w:t>- 99,79 %.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8E348C">
        <w:rPr>
          <w:sz w:val="28"/>
          <w:szCs w:val="28"/>
        </w:rPr>
        <w:t xml:space="preserve">-производилась оплата за уличное освещение  (4 точки учета). </w:t>
      </w:r>
      <w:proofErr w:type="gramStart"/>
      <w:r w:rsidRPr="008E348C">
        <w:rPr>
          <w:sz w:val="28"/>
          <w:szCs w:val="28"/>
        </w:rPr>
        <w:t>-в</w:t>
      </w:r>
      <w:proofErr w:type="gramEnd"/>
      <w:r w:rsidRPr="008E348C">
        <w:rPr>
          <w:sz w:val="28"/>
          <w:szCs w:val="28"/>
        </w:rPr>
        <w:t xml:space="preserve">ыполнен ремонт уличного освещения   ул. Красной и ул. Зелёной.  </w:t>
      </w:r>
    </w:p>
    <w:p w:rsidR="00D4608C" w:rsidRPr="004773D5" w:rsidRDefault="00D4608C" w:rsidP="00D4608C">
      <w:pPr>
        <w:jc w:val="both"/>
        <w:rPr>
          <w:b/>
          <w:i/>
          <w:sz w:val="28"/>
          <w:szCs w:val="28"/>
        </w:rPr>
      </w:pPr>
      <w:r w:rsidRPr="008E348C">
        <w:rPr>
          <w:sz w:val="28"/>
          <w:szCs w:val="28"/>
        </w:rPr>
        <w:t>- приобретались лампочки для уличного освещения.</w:t>
      </w:r>
      <w:r w:rsidRPr="004773D5">
        <w:rPr>
          <w:i/>
          <w:sz w:val="28"/>
          <w:szCs w:val="28"/>
        </w:rPr>
        <w:t xml:space="preserve"> 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8E348C">
        <w:rPr>
          <w:b/>
          <w:sz w:val="28"/>
          <w:szCs w:val="28"/>
        </w:rPr>
        <w:lastRenderedPageBreak/>
        <w:t>23. Организация ритуальных услуг и содержание мест захоронения:</w:t>
      </w:r>
      <w:r w:rsidRPr="008E348C">
        <w:rPr>
          <w:sz w:val="28"/>
          <w:szCs w:val="28"/>
        </w:rPr>
        <w:t xml:space="preserve"> план- </w:t>
      </w:r>
      <w:r w:rsidRPr="008E348C">
        <w:rPr>
          <w:b/>
          <w:sz w:val="28"/>
          <w:szCs w:val="28"/>
        </w:rPr>
        <w:t>22400руб</w:t>
      </w:r>
      <w:r w:rsidRPr="008E348C">
        <w:rPr>
          <w:sz w:val="28"/>
          <w:szCs w:val="28"/>
        </w:rPr>
        <w:t xml:space="preserve">., факт- </w:t>
      </w:r>
      <w:r w:rsidRPr="008E348C">
        <w:rPr>
          <w:b/>
          <w:sz w:val="28"/>
          <w:szCs w:val="28"/>
        </w:rPr>
        <w:t>22369,55руб</w:t>
      </w:r>
      <w:r w:rsidRPr="008E348C">
        <w:rPr>
          <w:sz w:val="28"/>
          <w:szCs w:val="28"/>
        </w:rPr>
        <w:t xml:space="preserve">., исполнение </w:t>
      </w:r>
      <w:r w:rsidRPr="008E348C">
        <w:rPr>
          <w:b/>
          <w:sz w:val="28"/>
          <w:szCs w:val="28"/>
        </w:rPr>
        <w:t>99,86 %.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 w:rsidRPr="008E348C">
        <w:rPr>
          <w:sz w:val="28"/>
          <w:szCs w:val="28"/>
        </w:rPr>
        <w:t>- производилась оплата договорам  за работу на кладбищах, - проведены 2 тура дератизации трех кладбищ на сумму 10000 руб.,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24.Организация ГО и защита от ЧС:</w:t>
      </w:r>
      <w:r w:rsidRPr="004743F7">
        <w:rPr>
          <w:sz w:val="28"/>
          <w:szCs w:val="28"/>
        </w:rPr>
        <w:t xml:space="preserve"> план -</w:t>
      </w:r>
      <w:r>
        <w:rPr>
          <w:b/>
          <w:sz w:val="28"/>
          <w:szCs w:val="28"/>
        </w:rPr>
        <w:t>1</w:t>
      </w:r>
      <w:r w:rsidRPr="004743F7">
        <w:rPr>
          <w:b/>
          <w:sz w:val="28"/>
          <w:szCs w:val="28"/>
        </w:rPr>
        <w:t>000 руб</w:t>
      </w:r>
      <w:r w:rsidRPr="004743F7">
        <w:rPr>
          <w:sz w:val="28"/>
          <w:szCs w:val="28"/>
        </w:rPr>
        <w:t xml:space="preserve">., факт- </w:t>
      </w:r>
      <w:r>
        <w:rPr>
          <w:b/>
          <w:sz w:val="28"/>
          <w:szCs w:val="28"/>
        </w:rPr>
        <w:t>1</w:t>
      </w:r>
      <w:r w:rsidRPr="004743F7">
        <w:rPr>
          <w:b/>
          <w:sz w:val="28"/>
          <w:szCs w:val="28"/>
        </w:rPr>
        <w:t>000 руб</w:t>
      </w:r>
      <w:r w:rsidRPr="004743F7">
        <w:rPr>
          <w:sz w:val="28"/>
          <w:szCs w:val="28"/>
        </w:rPr>
        <w:t xml:space="preserve">., исполнено на </w:t>
      </w:r>
      <w:r w:rsidRPr="004743F7">
        <w:rPr>
          <w:b/>
          <w:sz w:val="28"/>
          <w:szCs w:val="28"/>
        </w:rPr>
        <w:t>100 %.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sz w:val="28"/>
          <w:szCs w:val="28"/>
        </w:rPr>
        <w:t xml:space="preserve"> </w:t>
      </w:r>
      <w:r w:rsidRPr="004743F7">
        <w:rPr>
          <w:b/>
          <w:sz w:val="28"/>
          <w:szCs w:val="28"/>
        </w:rPr>
        <w:t>25.Организация деятельности аварийно-спасательных служб:</w:t>
      </w:r>
      <w:r>
        <w:rPr>
          <w:sz w:val="28"/>
          <w:szCs w:val="28"/>
        </w:rPr>
        <w:t xml:space="preserve"> план -30</w:t>
      </w:r>
      <w:r w:rsidRPr="004743F7">
        <w:rPr>
          <w:sz w:val="28"/>
          <w:szCs w:val="28"/>
        </w:rPr>
        <w:t xml:space="preserve">00 руб., факт- </w:t>
      </w:r>
      <w:r>
        <w:rPr>
          <w:b/>
          <w:sz w:val="28"/>
          <w:szCs w:val="28"/>
        </w:rPr>
        <w:t>30</w:t>
      </w:r>
      <w:r w:rsidRPr="004743F7">
        <w:rPr>
          <w:b/>
          <w:sz w:val="28"/>
          <w:szCs w:val="28"/>
        </w:rPr>
        <w:t>00руб</w:t>
      </w:r>
      <w:r w:rsidRPr="004743F7">
        <w:rPr>
          <w:sz w:val="28"/>
          <w:szCs w:val="28"/>
        </w:rPr>
        <w:t xml:space="preserve">., исполнено на </w:t>
      </w:r>
      <w:r w:rsidRPr="004743F7">
        <w:rPr>
          <w:b/>
          <w:sz w:val="28"/>
          <w:szCs w:val="28"/>
        </w:rPr>
        <w:t>100 %,</w:t>
      </w:r>
      <w:r w:rsidRPr="004743F7">
        <w:rPr>
          <w:sz w:val="28"/>
          <w:szCs w:val="28"/>
        </w:rPr>
        <w:t xml:space="preserve"> потрачено на изготовление наглядной информации (листовки).</w:t>
      </w:r>
    </w:p>
    <w:p w:rsidR="00D4608C" w:rsidRPr="004743F7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 xml:space="preserve">26.Безопасность людей на водных объектах: </w:t>
      </w:r>
      <w:r w:rsidRPr="004743F7">
        <w:rPr>
          <w:sz w:val="28"/>
          <w:szCs w:val="28"/>
        </w:rPr>
        <w:t>план -</w:t>
      </w:r>
      <w:r w:rsidRPr="004743F7">
        <w:rPr>
          <w:b/>
          <w:sz w:val="28"/>
          <w:szCs w:val="28"/>
        </w:rPr>
        <w:t>100 руб</w:t>
      </w:r>
      <w:r w:rsidRPr="004743F7">
        <w:rPr>
          <w:sz w:val="28"/>
          <w:szCs w:val="28"/>
        </w:rPr>
        <w:t xml:space="preserve">., факт- </w:t>
      </w:r>
      <w:r w:rsidRPr="004743F7">
        <w:rPr>
          <w:b/>
          <w:sz w:val="28"/>
          <w:szCs w:val="28"/>
        </w:rPr>
        <w:t>100 руб</w:t>
      </w:r>
      <w:r w:rsidRPr="004743F7">
        <w:rPr>
          <w:sz w:val="28"/>
          <w:szCs w:val="28"/>
        </w:rPr>
        <w:t xml:space="preserve">., исполнено на </w:t>
      </w:r>
      <w:r w:rsidRPr="004743F7">
        <w:rPr>
          <w:b/>
          <w:sz w:val="28"/>
          <w:szCs w:val="28"/>
        </w:rPr>
        <w:t>100 %,</w:t>
      </w:r>
      <w:r w:rsidRPr="004743F7">
        <w:rPr>
          <w:sz w:val="28"/>
          <w:szCs w:val="28"/>
        </w:rPr>
        <w:t xml:space="preserve"> приобретена табличка «Купание запрещено».                                              </w:t>
      </w:r>
      <w:r w:rsidRPr="004743F7">
        <w:rPr>
          <w:b/>
          <w:sz w:val="28"/>
          <w:szCs w:val="28"/>
        </w:rPr>
        <w:t>Такие полномочия как:</w:t>
      </w:r>
    </w:p>
    <w:p w:rsidR="00D4608C" w:rsidRPr="004743F7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>27. создание и охрана курортов местного значения:</w:t>
      </w:r>
      <w:r w:rsidRPr="004743F7">
        <w:rPr>
          <w:sz w:val="28"/>
          <w:szCs w:val="28"/>
        </w:rPr>
        <w:t xml:space="preserve"> нет</w:t>
      </w:r>
      <w:r w:rsidRPr="004743F7">
        <w:rPr>
          <w:b/>
          <w:sz w:val="28"/>
          <w:szCs w:val="28"/>
        </w:rPr>
        <w:t xml:space="preserve"> </w:t>
      </w:r>
      <w:r w:rsidRPr="004743F7">
        <w:rPr>
          <w:sz w:val="28"/>
          <w:szCs w:val="28"/>
        </w:rPr>
        <w:t>курортов.</w:t>
      </w:r>
    </w:p>
    <w:p w:rsidR="00D4608C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28.Содействие в развитии сельскохозяйственного производства, создание условий для развития малого и среднего предпринимательства </w:t>
      </w:r>
      <w:r w:rsidRPr="004743F7">
        <w:rPr>
          <w:sz w:val="28"/>
          <w:szCs w:val="28"/>
        </w:rPr>
        <w:t xml:space="preserve">– это одно из основных полномочий сельского поселения, оказание всяческой помощи </w:t>
      </w:r>
      <w:proofErr w:type="gramStart"/>
      <w:r w:rsidRPr="004743F7">
        <w:rPr>
          <w:sz w:val="28"/>
          <w:szCs w:val="28"/>
        </w:rPr>
        <w:t>нашим</w:t>
      </w:r>
      <w:proofErr w:type="gramEnd"/>
      <w:r w:rsidRPr="004743F7">
        <w:rPr>
          <w:sz w:val="28"/>
          <w:szCs w:val="28"/>
        </w:rPr>
        <w:t xml:space="preserve"> ЛПХ и КФХ.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концкормов</w:t>
      </w:r>
      <w:proofErr w:type="spellEnd"/>
      <w:r>
        <w:rPr>
          <w:sz w:val="28"/>
          <w:szCs w:val="28"/>
        </w:rPr>
        <w:t xml:space="preserve"> за 2013 год составила 50  тонн в одном пункте Попова В.Н.   За 2013 год были просубсидированы 2 КФХ и 15 ЛПХ за реализованную продукцию на общую сумму 400 000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 На территории поселения закупает молоко   предприниматель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Антигулаевич</w:t>
      </w:r>
      <w:proofErr w:type="spellEnd"/>
      <w:r>
        <w:rPr>
          <w:sz w:val="28"/>
          <w:szCs w:val="28"/>
        </w:rPr>
        <w:t xml:space="preserve">  по цене 12 рублей за литр (с 20.09 по 13 руб. за литр), задолженности  перед 35  </w:t>
      </w:r>
      <w:proofErr w:type="spellStart"/>
      <w:r>
        <w:rPr>
          <w:sz w:val="28"/>
          <w:szCs w:val="28"/>
        </w:rPr>
        <w:t>молокосдатчиками</w:t>
      </w:r>
      <w:proofErr w:type="spellEnd"/>
      <w:r>
        <w:rPr>
          <w:sz w:val="28"/>
          <w:szCs w:val="28"/>
        </w:rPr>
        <w:t xml:space="preserve"> нет</w:t>
      </w:r>
      <w:proofErr w:type="gramEnd"/>
      <w:r>
        <w:rPr>
          <w:sz w:val="28"/>
          <w:szCs w:val="28"/>
        </w:rPr>
        <w:t xml:space="preserve">. Всего реализовано молока 354 тонн. Мяса за истекший период реализовано 20,7 тонн  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sz w:val="28"/>
          <w:szCs w:val="28"/>
        </w:rPr>
        <w:t>Трактор поселения, находящийся в оперативном управлении админ</w:t>
      </w:r>
      <w:r>
        <w:rPr>
          <w:sz w:val="28"/>
          <w:szCs w:val="28"/>
        </w:rPr>
        <w:t>истрации поселения Отработал 550</w:t>
      </w:r>
      <w:r w:rsidRPr="004743F7">
        <w:rPr>
          <w:sz w:val="28"/>
          <w:szCs w:val="28"/>
        </w:rPr>
        <w:t xml:space="preserve"> м/</w:t>
      </w:r>
      <w:proofErr w:type="gramStart"/>
      <w:r w:rsidRPr="004743F7">
        <w:rPr>
          <w:sz w:val="28"/>
          <w:szCs w:val="28"/>
        </w:rPr>
        <w:t>ч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аналогичный период прошлого года 130м/ч)</w:t>
      </w:r>
      <w:r w:rsidRPr="004743F7">
        <w:rPr>
          <w:sz w:val="28"/>
          <w:szCs w:val="28"/>
        </w:rPr>
        <w:t>. Принимались  заявки от жителей поселения на вывоз мусора, в непогоду завозились продукты в п. Донской и п. Весёлый. Проводили вспашки огородов</w:t>
      </w:r>
      <w:r>
        <w:rPr>
          <w:sz w:val="28"/>
          <w:szCs w:val="28"/>
        </w:rPr>
        <w:t>, завоз грунта на ямочный ремонт дорог в поселении</w:t>
      </w:r>
      <w:r w:rsidRPr="004743F7">
        <w:rPr>
          <w:sz w:val="28"/>
          <w:szCs w:val="28"/>
        </w:rPr>
        <w:t>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sz w:val="28"/>
          <w:szCs w:val="28"/>
        </w:rPr>
        <w:t xml:space="preserve">        </w:t>
      </w:r>
    </w:p>
    <w:p w:rsidR="00D4608C" w:rsidRPr="004743F7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 xml:space="preserve">29. Работа с молодежью: </w:t>
      </w:r>
      <w:r w:rsidRPr="004743F7">
        <w:rPr>
          <w:sz w:val="28"/>
          <w:szCs w:val="28"/>
        </w:rPr>
        <w:t>План -</w:t>
      </w:r>
      <w:r>
        <w:rPr>
          <w:b/>
          <w:sz w:val="28"/>
          <w:szCs w:val="28"/>
        </w:rPr>
        <w:t>70468,00</w:t>
      </w:r>
      <w:r w:rsidRPr="004743F7">
        <w:rPr>
          <w:b/>
          <w:sz w:val="28"/>
          <w:szCs w:val="28"/>
        </w:rPr>
        <w:t xml:space="preserve"> руб</w:t>
      </w:r>
      <w:r w:rsidRPr="004743F7">
        <w:rPr>
          <w:sz w:val="28"/>
          <w:szCs w:val="28"/>
        </w:rPr>
        <w:t xml:space="preserve">., факт- </w:t>
      </w:r>
      <w:r>
        <w:rPr>
          <w:b/>
          <w:sz w:val="28"/>
          <w:szCs w:val="28"/>
        </w:rPr>
        <w:t>70467,70</w:t>
      </w:r>
      <w:r w:rsidRPr="004743F7">
        <w:rPr>
          <w:b/>
          <w:sz w:val="28"/>
          <w:szCs w:val="28"/>
        </w:rPr>
        <w:t xml:space="preserve"> руб</w:t>
      </w:r>
      <w:r w:rsidRPr="004743F7">
        <w:rPr>
          <w:sz w:val="28"/>
          <w:szCs w:val="28"/>
        </w:rPr>
        <w:t xml:space="preserve">., исполнено </w:t>
      </w:r>
      <w:r w:rsidRPr="004743F7">
        <w:rPr>
          <w:b/>
          <w:sz w:val="28"/>
          <w:szCs w:val="28"/>
        </w:rPr>
        <w:t xml:space="preserve">100 </w:t>
      </w:r>
      <w:r w:rsidRPr="004743F7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– средства израсходованы на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лату</w:t>
      </w:r>
      <w:proofErr w:type="spellEnd"/>
      <w:r>
        <w:rPr>
          <w:sz w:val="28"/>
          <w:szCs w:val="28"/>
        </w:rPr>
        <w:t xml:space="preserve"> специалиста, поездки в район на мероприятия, приобретение призов</w:t>
      </w:r>
      <w:r w:rsidRPr="004743F7">
        <w:rPr>
          <w:sz w:val="28"/>
          <w:szCs w:val="28"/>
        </w:rPr>
        <w:t xml:space="preserve">   </w:t>
      </w:r>
      <w:r w:rsidRPr="004743F7">
        <w:rPr>
          <w:b/>
          <w:sz w:val="28"/>
          <w:szCs w:val="28"/>
        </w:rPr>
        <w:t xml:space="preserve"> 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30.Информирование населения об ограничениях использования водных объектов:</w:t>
      </w:r>
      <w:r w:rsidRPr="004743F7">
        <w:rPr>
          <w:sz w:val="28"/>
          <w:szCs w:val="28"/>
        </w:rPr>
        <w:t xml:space="preserve"> нет водных объектов.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31. Осуществление муниципального лесного контроля</w:t>
      </w:r>
      <w:r w:rsidRPr="004743F7">
        <w:rPr>
          <w:sz w:val="28"/>
          <w:szCs w:val="28"/>
        </w:rPr>
        <w:t>: проводится контроль администрации поселения и участкового за незаконным уничтожением лесопосадок и насаждений на территории поселения.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>32.Создание условий для деятельности ДНД:</w:t>
      </w:r>
      <w:r w:rsidRPr="004743F7">
        <w:rPr>
          <w:sz w:val="28"/>
          <w:szCs w:val="28"/>
        </w:rPr>
        <w:t xml:space="preserve">  </w:t>
      </w:r>
      <w:r w:rsidRPr="004743F7">
        <w:rPr>
          <w:b/>
          <w:sz w:val="28"/>
          <w:szCs w:val="28"/>
        </w:rPr>
        <w:t xml:space="preserve">  </w:t>
      </w:r>
      <w:r w:rsidRPr="004743F7">
        <w:rPr>
          <w:sz w:val="28"/>
          <w:szCs w:val="28"/>
        </w:rPr>
        <w:t xml:space="preserve"> Графики дежурств ДНД по охране общественного порядка ежемесячно согласовываются с ОВД, проводятся дежурства в предвыходные, выходные и праздничные дни.</w:t>
      </w:r>
      <w:r>
        <w:rPr>
          <w:b/>
          <w:sz w:val="28"/>
          <w:szCs w:val="28"/>
        </w:rPr>
        <w:t xml:space="preserve"> 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Эти полномочия нового Устава  приняты в конце 2011 года 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>33. Оказание поддержки некоммерческим организациям</w:t>
      </w:r>
      <w:r w:rsidRPr="004743F7">
        <w:rPr>
          <w:sz w:val="28"/>
          <w:szCs w:val="28"/>
        </w:rPr>
        <w:t>: не оказывалась поддержка некоммерческим организациям.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34. муниципальный </w:t>
      </w:r>
      <w:proofErr w:type="gramStart"/>
      <w:r w:rsidRPr="004743F7">
        <w:rPr>
          <w:b/>
          <w:sz w:val="28"/>
          <w:szCs w:val="28"/>
        </w:rPr>
        <w:t>контроль за</w:t>
      </w:r>
      <w:proofErr w:type="gramEnd"/>
      <w:r w:rsidRPr="004743F7">
        <w:rPr>
          <w:b/>
          <w:sz w:val="28"/>
          <w:szCs w:val="28"/>
        </w:rPr>
        <w:t xml:space="preserve"> проведением муниципальных лотерей</w:t>
      </w:r>
      <w:r w:rsidRPr="004743F7">
        <w:rPr>
          <w:sz w:val="28"/>
          <w:szCs w:val="28"/>
        </w:rPr>
        <w:t xml:space="preserve"> не осуществляли.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lastRenderedPageBreak/>
        <w:t xml:space="preserve">35. муниципальный контроль на территории особой экономической зоны </w:t>
      </w:r>
      <w:r w:rsidRPr="004743F7">
        <w:rPr>
          <w:sz w:val="28"/>
          <w:szCs w:val="28"/>
        </w:rPr>
        <w:t>- не проводился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36. выполнение работ для создания искусственных земельных участков для нужд поселения </w:t>
      </w:r>
      <w:r w:rsidRPr="004743F7">
        <w:rPr>
          <w:sz w:val="28"/>
          <w:szCs w:val="28"/>
        </w:rPr>
        <w:t xml:space="preserve"> не проводилась работа.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37. Предоставление помещения для работы сотруднику, замещающему должность участкового уполномоченного полиции: </w:t>
      </w:r>
      <w:r w:rsidRPr="004743F7">
        <w:rPr>
          <w:sz w:val="28"/>
          <w:szCs w:val="28"/>
        </w:rPr>
        <w:t>помещение в здании ДК.</w:t>
      </w:r>
    </w:p>
    <w:p w:rsidR="00D4608C" w:rsidRPr="004743F7" w:rsidRDefault="00D4608C" w:rsidP="00D4608C">
      <w:pPr>
        <w:jc w:val="both"/>
        <w:rPr>
          <w:sz w:val="28"/>
          <w:szCs w:val="28"/>
        </w:rPr>
      </w:pPr>
      <w:r w:rsidRPr="004743F7">
        <w:rPr>
          <w:b/>
          <w:sz w:val="28"/>
          <w:szCs w:val="28"/>
        </w:rPr>
        <w:t xml:space="preserve">38.   Обеспечение </w:t>
      </w:r>
      <w:r w:rsidRPr="00BA42FE">
        <w:rPr>
          <w:b/>
          <w:sz w:val="28"/>
          <w:szCs w:val="28"/>
        </w:rPr>
        <w:t>семьи участкового жильем на территории поселения</w:t>
      </w:r>
      <w:r>
        <w:rPr>
          <w:sz w:val="28"/>
          <w:szCs w:val="28"/>
        </w:rPr>
        <w:t xml:space="preserve"> нет необходимости</w:t>
      </w:r>
      <w:r w:rsidRPr="004743F7">
        <w:rPr>
          <w:sz w:val="28"/>
          <w:szCs w:val="28"/>
        </w:rPr>
        <w:t>.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 w:rsidRPr="004743F7">
        <w:rPr>
          <w:b/>
          <w:sz w:val="28"/>
          <w:szCs w:val="28"/>
        </w:rPr>
        <w:t>39. Иные вопросы местного значения поселения.</w:t>
      </w:r>
      <w:r>
        <w:rPr>
          <w:b/>
          <w:sz w:val="28"/>
          <w:szCs w:val="28"/>
        </w:rPr>
        <w:t xml:space="preserve"> </w:t>
      </w:r>
    </w:p>
    <w:p w:rsidR="00D4608C" w:rsidRPr="008E348C" w:rsidRDefault="00D4608C" w:rsidP="00D4608C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</w:p>
    <w:p w:rsidR="00D4608C" w:rsidRDefault="00D4608C" w:rsidP="00D4608C">
      <w:pPr>
        <w:jc w:val="both"/>
        <w:rPr>
          <w:b/>
          <w:sz w:val="28"/>
          <w:szCs w:val="28"/>
        </w:rPr>
      </w:pPr>
      <w:r w:rsidRPr="008E348C">
        <w:rPr>
          <w:b/>
          <w:sz w:val="28"/>
          <w:szCs w:val="28"/>
        </w:rPr>
        <w:t>Военно-учетный стол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Всего на первичном воинском учете состоит- 83 чел.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Из них: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-подлежащих первоначальной постановке на воинский учет- 3 чел,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(юноши на приписку)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-на общем воинском учете состоит-80 чел,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-офицеров запаса- 3 чел,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>-прапорщиков, сержантов и солдат- 77 чел,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 xml:space="preserve">сержантов-12, рядовых-65 чел, в том числе ВМФ-3 чел, женщин- 1чел. </w:t>
      </w:r>
      <w:proofErr w:type="spellStart"/>
      <w:r w:rsidRPr="001573FC">
        <w:rPr>
          <w:sz w:val="28"/>
          <w:szCs w:val="28"/>
        </w:rPr>
        <w:t>Призвыано</w:t>
      </w:r>
      <w:proofErr w:type="spellEnd"/>
      <w:r w:rsidRPr="001573FC">
        <w:rPr>
          <w:sz w:val="28"/>
          <w:szCs w:val="28"/>
        </w:rPr>
        <w:t xml:space="preserve"> в 2013 году- 1 чел,</w:t>
      </w:r>
    </w:p>
    <w:p w:rsidR="00D4608C" w:rsidRPr="001573FC" w:rsidRDefault="00D4608C" w:rsidP="00D4608C">
      <w:pPr>
        <w:rPr>
          <w:sz w:val="28"/>
          <w:szCs w:val="28"/>
        </w:rPr>
      </w:pPr>
      <w:r w:rsidRPr="001573FC">
        <w:rPr>
          <w:sz w:val="28"/>
          <w:szCs w:val="28"/>
        </w:rPr>
        <w:t xml:space="preserve">-передано в запас - нет </w:t>
      </w:r>
      <w:proofErr w:type="gramStart"/>
      <w:r w:rsidRPr="001573FC">
        <w:rPr>
          <w:sz w:val="28"/>
          <w:szCs w:val="28"/>
        </w:rPr>
        <w:t>-у</w:t>
      </w:r>
      <w:proofErr w:type="gramEnd"/>
      <w:r w:rsidRPr="001573FC">
        <w:rPr>
          <w:sz w:val="28"/>
          <w:szCs w:val="28"/>
        </w:rPr>
        <w:t>волено из рядов РА - 1 чел.</w:t>
      </w:r>
    </w:p>
    <w:p w:rsidR="00D4608C" w:rsidRPr="001573FC" w:rsidRDefault="00D4608C" w:rsidP="00D4608C">
      <w:pPr>
        <w:jc w:val="both"/>
        <w:rPr>
          <w:b/>
          <w:sz w:val="28"/>
          <w:szCs w:val="28"/>
        </w:rPr>
      </w:pPr>
      <w:r w:rsidRPr="001573FC">
        <w:rPr>
          <w:sz w:val="28"/>
          <w:szCs w:val="28"/>
        </w:rPr>
        <w:t>-на специальном воинском учете - нет</w:t>
      </w:r>
    </w:p>
    <w:p w:rsidR="00D4608C" w:rsidRDefault="00D4608C" w:rsidP="00D4608C">
      <w:pPr>
        <w:jc w:val="both"/>
        <w:rPr>
          <w:b/>
          <w:sz w:val="28"/>
          <w:szCs w:val="28"/>
        </w:rPr>
      </w:pPr>
    </w:p>
    <w:p w:rsidR="00D4608C" w:rsidRPr="006C442A" w:rsidRDefault="00D4608C" w:rsidP="00D4608C">
      <w:pPr>
        <w:jc w:val="both"/>
        <w:rPr>
          <w:b/>
          <w:sz w:val="28"/>
          <w:szCs w:val="28"/>
        </w:rPr>
      </w:pPr>
      <w:r w:rsidRPr="006C442A">
        <w:rPr>
          <w:b/>
          <w:sz w:val="28"/>
          <w:szCs w:val="28"/>
        </w:rPr>
        <w:t>Участие в муниципальных целевых программах и объемы бюджетных ассигнований на их реализацию на 2013 год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090"/>
        <w:gridCol w:w="1598"/>
      </w:tblGrid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№ </w:t>
            </w:r>
            <w:proofErr w:type="gramStart"/>
            <w:r w:rsidRPr="006C442A">
              <w:rPr>
                <w:sz w:val="28"/>
                <w:szCs w:val="28"/>
              </w:rPr>
              <w:t>п</w:t>
            </w:r>
            <w:proofErr w:type="gramEnd"/>
            <w:r w:rsidRPr="006C442A">
              <w:rPr>
                <w:sz w:val="28"/>
                <w:szCs w:val="28"/>
              </w:rPr>
              <w:t>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Сумма</w:t>
            </w:r>
          </w:p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(рублей)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4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МЦП «Комплексное развитие систем коммунальной инфраструктуры сельских поселений </w:t>
            </w:r>
            <w:proofErr w:type="spellStart"/>
            <w:r w:rsidRPr="006C442A">
              <w:rPr>
                <w:sz w:val="28"/>
                <w:szCs w:val="28"/>
              </w:rPr>
              <w:t>Отрадненского</w:t>
            </w:r>
            <w:proofErr w:type="spellEnd"/>
            <w:r w:rsidRPr="006C442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20000,0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МЦП "Капитальный ремонт, ремонт и содержание автомобильных дорог общего пользования"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1042240,0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МЦП «Развитие и реконструкция (ремонт) систем наружного освещения населенных пунктов муниципального образования </w:t>
            </w:r>
            <w:proofErr w:type="spellStart"/>
            <w:r w:rsidRPr="006C442A">
              <w:rPr>
                <w:sz w:val="28"/>
                <w:szCs w:val="28"/>
              </w:rPr>
              <w:t>Отрадненский</w:t>
            </w:r>
            <w:proofErr w:type="spellEnd"/>
            <w:r w:rsidRPr="006C442A">
              <w:rPr>
                <w:sz w:val="28"/>
                <w:szCs w:val="28"/>
              </w:rPr>
              <w:t xml:space="preserve"> район» на 2011-2013 годы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63000,0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МЦП «Развитие территориального общественного самоуправления»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500,0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МЦП «Развитие личных подсобных хозяйств»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500,0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МЦП «Поддержка малого и среднего предпринимательства в </w:t>
            </w:r>
            <w:proofErr w:type="spellStart"/>
            <w:r w:rsidRPr="006C442A">
              <w:rPr>
                <w:sz w:val="28"/>
                <w:szCs w:val="28"/>
              </w:rPr>
              <w:t>Маякском</w:t>
            </w:r>
            <w:proofErr w:type="spellEnd"/>
            <w:r w:rsidRPr="006C442A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Pr="006C442A">
              <w:rPr>
                <w:sz w:val="28"/>
                <w:szCs w:val="28"/>
              </w:rPr>
              <w:t>Отрадненского</w:t>
            </w:r>
            <w:proofErr w:type="spellEnd"/>
            <w:r w:rsidRPr="006C442A">
              <w:rPr>
                <w:sz w:val="28"/>
                <w:szCs w:val="28"/>
              </w:rPr>
              <w:t xml:space="preserve"> района на 2013 год»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МЦП « Кадровое обеспечение в сфере культуры и искусства Краснодарского края на 2011-2013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12890,0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МЦП « Содействие субъектам физической культуры и спорта и развитие массового спорта </w:t>
            </w:r>
            <w:proofErr w:type="spellStart"/>
            <w:r w:rsidRPr="006C442A">
              <w:rPr>
                <w:sz w:val="28"/>
                <w:szCs w:val="28"/>
              </w:rPr>
              <w:t>Маякского</w:t>
            </w:r>
            <w:proofErr w:type="spellEnd"/>
            <w:r w:rsidRPr="006C442A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9195,0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 xml:space="preserve">МЦП «Молодежная политика </w:t>
            </w:r>
            <w:proofErr w:type="spellStart"/>
            <w:r w:rsidRPr="006C442A">
              <w:rPr>
                <w:sz w:val="28"/>
                <w:szCs w:val="28"/>
              </w:rPr>
              <w:t>Маякского</w:t>
            </w:r>
            <w:proofErr w:type="spellEnd"/>
            <w:r w:rsidRPr="006C442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442A">
              <w:rPr>
                <w:sz w:val="28"/>
                <w:szCs w:val="28"/>
              </w:rPr>
              <w:t>Отрадненского</w:t>
            </w:r>
            <w:proofErr w:type="spellEnd"/>
            <w:r w:rsidRPr="006C442A">
              <w:rPr>
                <w:sz w:val="28"/>
                <w:szCs w:val="28"/>
              </w:rPr>
              <w:t xml:space="preserve"> района на 2013 год»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62746,0</w:t>
            </w:r>
          </w:p>
        </w:tc>
      </w:tr>
      <w:tr w:rsidR="00D4608C" w:rsidRPr="003E5945" w:rsidTr="00E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ВСЕГО: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08C" w:rsidRPr="006C442A" w:rsidRDefault="00D4608C" w:rsidP="00ED7A02">
            <w:pPr>
              <w:rPr>
                <w:sz w:val="28"/>
                <w:szCs w:val="28"/>
              </w:rPr>
            </w:pPr>
            <w:r w:rsidRPr="006C442A">
              <w:rPr>
                <w:sz w:val="28"/>
                <w:szCs w:val="28"/>
              </w:rPr>
              <w:t>1211071,0</w:t>
            </w:r>
          </w:p>
        </w:tc>
      </w:tr>
    </w:tbl>
    <w:p w:rsidR="00D4608C" w:rsidRPr="006C442A" w:rsidRDefault="00D4608C" w:rsidP="00D4608C">
      <w:pPr>
        <w:jc w:val="both"/>
        <w:rPr>
          <w:sz w:val="28"/>
          <w:szCs w:val="28"/>
        </w:rPr>
      </w:pPr>
    </w:p>
    <w:p w:rsidR="00D4608C" w:rsidRDefault="00D4608C" w:rsidP="00D460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08C" w:rsidRDefault="00D4608C" w:rsidP="00D460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08C" w:rsidRDefault="00D4608C" w:rsidP="00D46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предоставляется возможность обсудить мой отчет и задать интересующие вас вопросы.</w:t>
      </w:r>
    </w:p>
    <w:p w:rsidR="00D4608C" w:rsidRDefault="00D4608C" w:rsidP="00D4608C">
      <w:pPr>
        <w:rPr>
          <w:sz w:val="28"/>
          <w:szCs w:val="28"/>
        </w:rPr>
      </w:pPr>
    </w:p>
    <w:p w:rsidR="00D4608C" w:rsidRDefault="00D4608C" w:rsidP="00D4608C"/>
    <w:p w:rsidR="00D4608C" w:rsidRPr="00D22C8A" w:rsidRDefault="00D4608C" w:rsidP="00D460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22C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Маякского</w:t>
      </w:r>
      <w:proofErr w:type="spellEnd"/>
      <w:r w:rsidRPr="00D22C8A">
        <w:rPr>
          <w:sz w:val="28"/>
          <w:szCs w:val="28"/>
        </w:rPr>
        <w:t xml:space="preserve"> </w:t>
      </w:r>
      <w:proofErr w:type="gramStart"/>
      <w:r w:rsidRPr="00D22C8A">
        <w:rPr>
          <w:sz w:val="28"/>
          <w:szCs w:val="28"/>
        </w:rPr>
        <w:t>сельского</w:t>
      </w:r>
      <w:proofErr w:type="gramEnd"/>
    </w:p>
    <w:p w:rsidR="0053085F" w:rsidRDefault="00D4608C" w:rsidP="00D4608C">
      <w:r w:rsidRPr="00D22C8A">
        <w:rPr>
          <w:sz w:val="28"/>
          <w:szCs w:val="28"/>
        </w:rPr>
        <w:t>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С.М. Мироненко</w:t>
      </w:r>
      <w:bookmarkStart w:id="0" w:name="_GoBack"/>
      <w:bookmarkEnd w:id="0"/>
    </w:p>
    <w:sectPr w:rsidR="0053085F" w:rsidSect="00AA299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8C"/>
    <w:rsid w:val="0053085F"/>
    <w:rsid w:val="00AA2992"/>
    <w:rsid w:val="00D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8C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608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460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8C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608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460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2015-01-27T06:01:00Z</dcterms:created>
  <dcterms:modified xsi:type="dcterms:W3CDTF">2015-01-27T06:02:00Z</dcterms:modified>
</cp:coreProperties>
</file>