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ШЕСТЬДЕСЯТ </w:t>
      </w:r>
      <w:r w:rsidR="00FA0854">
        <w:rPr>
          <w:b/>
          <w:bCs/>
          <w:sz w:val="28"/>
          <w:szCs w:val="28"/>
        </w:rPr>
        <w:t>СЕДЬМАЯ</w:t>
      </w:r>
      <w:r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FA0854">
        <w:rPr>
          <w:sz w:val="28"/>
          <w:szCs w:val="28"/>
          <w:u w:val="single"/>
        </w:rPr>
        <w:t>3</w:t>
      </w:r>
      <w:r w:rsidR="00A74DF4">
        <w:rPr>
          <w:sz w:val="28"/>
          <w:szCs w:val="28"/>
          <w:u w:val="single"/>
        </w:rPr>
        <w:t>0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FA0854"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Pr="003711D3">
        <w:rPr>
          <w:sz w:val="28"/>
          <w:szCs w:val="28"/>
          <w:u w:val="single"/>
        </w:rPr>
        <w:t>2</w:t>
      </w:r>
      <w:r w:rsidR="00FA0854">
        <w:rPr>
          <w:sz w:val="28"/>
          <w:szCs w:val="28"/>
          <w:u w:val="single"/>
        </w:rPr>
        <w:t>80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</w:t>
      </w:r>
      <w:proofErr w:type="spellStart"/>
      <w:r w:rsidRPr="00D26491">
        <w:rPr>
          <w:b/>
          <w:bCs/>
          <w:sz w:val="28"/>
          <w:szCs w:val="28"/>
        </w:rPr>
        <w:t>Отрадненского</w:t>
      </w:r>
      <w:proofErr w:type="spellEnd"/>
      <w:r w:rsidRPr="00D26491">
        <w:rPr>
          <w:b/>
          <w:bCs/>
          <w:sz w:val="28"/>
          <w:szCs w:val="28"/>
        </w:rPr>
        <w:t xml:space="preserve">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«О бюджете Маякского сельского поселения </w:t>
      </w:r>
      <w:proofErr w:type="spellStart"/>
      <w:r w:rsidRPr="00D26491">
        <w:rPr>
          <w:b/>
          <w:bCs/>
          <w:sz w:val="28"/>
          <w:szCs w:val="28"/>
        </w:rPr>
        <w:t>Отрадненского</w:t>
      </w:r>
      <w:proofErr w:type="spellEnd"/>
      <w:r w:rsidRPr="00D26491">
        <w:rPr>
          <w:b/>
          <w:bCs/>
          <w:sz w:val="28"/>
          <w:szCs w:val="28"/>
        </w:rPr>
        <w:t xml:space="preserve">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 следующие изменения:</w:t>
      </w:r>
    </w:p>
    <w:p w:rsidR="00D345AA" w:rsidRDefault="00D345AA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D345AA" w:rsidRDefault="00D345AA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1, 2, 5 Статьи 1</w:t>
      </w:r>
      <w:r w:rsidRPr="00D34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C13678">
        <w:rPr>
          <w:sz w:val="28"/>
          <w:szCs w:val="28"/>
        </w:rPr>
        <w:t xml:space="preserve">Совета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D345AA" w:rsidRPr="00D345AA" w:rsidRDefault="00D345AA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8"/>
        </w:rPr>
        <w:t xml:space="preserve">1)  общий объем доходов в сумме </w:t>
      </w:r>
      <w:r>
        <w:rPr>
          <w:bCs/>
          <w:sz w:val="28"/>
          <w:szCs w:val="20"/>
        </w:rPr>
        <w:t>7058800</w:t>
      </w:r>
      <w:r w:rsidRPr="00D345AA">
        <w:rPr>
          <w:bCs/>
          <w:sz w:val="28"/>
          <w:szCs w:val="20"/>
        </w:rPr>
        <w:t>,0</w:t>
      </w:r>
      <w:r w:rsidRPr="00D345AA">
        <w:rPr>
          <w:sz w:val="28"/>
          <w:szCs w:val="28"/>
        </w:rPr>
        <w:t>рублей;</w:t>
      </w:r>
    </w:p>
    <w:p w:rsidR="00D345AA" w:rsidRPr="00D345AA" w:rsidRDefault="00D345AA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8"/>
        </w:rPr>
        <w:t xml:space="preserve">2)  общий объем расходов в сумме </w:t>
      </w:r>
      <w:r>
        <w:rPr>
          <w:bCs/>
          <w:sz w:val="28"/>
          <w:szCs w:val="20"/>
        </w:rPr>
        <w:t>7084750</w:t>
      </w:r>
      <w:r w:rsidRPr="00D345AA">
        <w:rPr>
          <w:bCs/>
          <w:sz w:val="28"/>
          <w:szCs w:val="20"/>
        </w:rPr>
        <w:t>,0</w:t>
      </w:r>
      <w:r w:rsidRPr="00D345AA">
        <w:rPr>
          <w:sz w:val="28"/>
          <w:szCs w:val="28"/>
        </w:rPr>
        <w:t>рублей;</w:t>
      </w:r>
    </w:p>
    <w:p w:rsidR="00D345AA" w:rsidRPr="00D345AA" w:rsidRDefault="00D345AA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0"/>
        </w:rPr>
        <w:t xml:space="preserve">5) дефицит бюджета Маякского сельского поселения </w:t>
      </w:r>
      <w:proofErr w:type="spellStart"/>
      <w:r w:rsidRPr="00D345AA">
        <w:rPr>
          <w:sz w:val="28"/>
          <w:szCs w:val="28"/>
        </w:rPr>
        <w:t>Отрадненского</w:t>
      </w:r>
      <w:proofErr w:type="spellEnd"/>
    </w:p>
    <w:p w:rsidR="00D345AA" w:rsidRPr="00D345AA" w:rsidRDefault="00D345AA" w:rsidP="00D345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142"/>
        <w:rPr>
          <w:sz w:val="28"/>
          <w:szCs w:val="20"/>
        </w:rPr>
      </w:pPr>
      <w:r w:rsidRPr="00D345AA">
        <w:rPr>
          <w:sz w:val="28"/>
          <w:szCs w:val="28"/>
        </w:rPr>
        <w:t xml:space="preserve"> района </w:t>
      </w:r>
      <w:r w:rsidRPr="00D345AA">
        <w:rPr>
          <w:sz w:val="28"/>
          <w:szCs w:val="20"/>
        </w:rPr>
        <w:t xml:space="preserve">в сумме </w:t>
      </w:r>
      <w:r>
        <w:rPr>
          <w:sz w:val="28"/>
          <w:szCs w:val="20"/>
        </w:rPr>
        <w:t>25950</w:t>
      </w:r>
      <w:r w:rsidRPr="00D345AA">
        <w:rPr>
          <w:sz w:val="28"/>
          <w:szCs w:val="20"/>
        </w:rPr>
        <w:t>,0 рублей.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C90104" w:rsidRDefault="00C90104" w:rsidP="00CD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i/>
          <w:iCs/>
        </w:rPr>
        <w:t xml:space="preserve"> </w:t>
      </w:r>
      <w:r w:rsidR="00AA6709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Приложение </w:t>
      </w:r>
      <w:r w:rsidR="00FA0854">
        <w:rPr>
          <w:sz w:val="28"/>
          <w:szCs w:val="28"/>
        </w:rPr>
        <w:t>3,4,</w:t>
      </w:r>
      <w:r w:rsidR="00A74DF4">
        <w:rPr>
          <w:sz w:val="28"/>
          <w:szCs w:val="28"/>
        </w:rPr>
        <w:t>5,</w:t>
      </w:r>
      <w:r w:rsidR="00AA6709">
        <w:rPr>
          <w:sz w:val="28"/>
          <w:szCs w:val="28"/>
        </w:rPr>
        <w:t>6</w:t>
      </w:r>
      <w:r w:rsidR="00FA0854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="00D345AA">
        <w:rPr>
          <w:sz w:val="28"/>
          <w:szCs w:val="28"/>
        </w:rPr>
        <w:t xml:space="preserve">решения </w:t>
      </w:r>
      <w:r w:rsidRPr="00C13678">
        <w:rPr>
          <w:sz w:val="28"/>
          <w:szCs w:val="28"/>
        </w:rPr>
        <w:t xml:space="preserve">Совета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FA0854" w:rsidRDefault="00FA0854" w:rsidP="00CD6272">
      <w:pPr>
        <w:jc w:val="both"/>
        <w:rPr>
          <w:sz w:val="28"/>
          <w:szCs w:val="28"/>
        </w:rPr>
      </w:pPr>
    </w:p>
    <w:tbl>
      <w:tblPr>
        <w:tblW w:w="13179" w:type="dxa"/>
        <w:tblInd w:w="-432" w:type="dxa"/>
        <w:tblLook w:val="0000"/>
      </w:tblPr>
      <w:tblGrid>
        <w:gridCol w:w="1820"/>
        <w:gridCol w:w="8359"/>
        <w:gridCol w:w="3000"/>
      </w:tblGrid>
      <w:tr w:rsidR="00FA0854" w:rsidRPr="009A0491" w:rsidTr="00FA0854">
        <w:trPr>
          <w:gridAfter w:val="1"/>
          <w:wAfter w:w="3000" w:type="dxa"/>
          <w:trHeight w:val="1980"/>
        </w:trPr>
        <w:tc>
          <w:tcPr>
            <w:tcW w:w="10179" w:type="dxa"/>
            <w:gridSpan w:val="2"/>
            <w:shd w:val="clear" w:color="auto" w:fill="auto"/>
            <w:vAlign w:val="bottom"/>
          </w:tcPr>
          <w:p w:rsidR="00FA0854" w:rsidRDefault="00FA0854" w:rsidP="00FA0854">
            <w:pPr>
              <w:tabs>
                <w:tab w:val="left" w:pos="5382"/>
              </w:tabs>
              <w:jc w:val="center"/>
            </w:pPr>
            <w:r>
              <w:tab/>
              <w:t xml:space="preserve">                                                                                                           </w:t>
            </w:r>
          </w:p>
          <w:p w:rsidR="00FA0854" w:rsidRPr="00FA0854" w:rsidRDefault="00FA0854" w:rsidP="009D2350">
            <w:pPr>
              <w:tabs>
                <w:tab w:val="left" w:pos="5382"/>
              </w:tabs>
              <w:jc w:val="center"/>
              <w:rPr>
                <w:sz w:val="28"/>
                <w:szCs w:val="28"/>
              </w:rPr>
            </w:pPr>
            <w:r>
              <w:t xml:space="preserve">           </w:t>
            </w:r>
            <w:r w:rsidR="009D2350">
              <w:t xml:space="preserve">                              </w:t>
            </w:r>
            <w:r>
              <w:t xml:space="preserve">  </w:t>
            </w:r>
            <w:r w:rsidRPr="00FA0854">
              <w:rPr>
                <w:sz w:val="28"/>
                <w:szCs w:val="28"/>
              </w:rPr>
              <w:t>Приложение 3</w:t>
            </w:r>
          </w:p>
          <w:p w:rsidR="00FA0854" w:rsidRPr="009824A1" w:rsidRDefault="00FA0854" w:rsidP="00FA0854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FA0854">
              <w:rPr>
                <w:sz w:val="28"/>
                <w:szCs w:val="28"/>
              </w:rPr>
              <w:t xml:space="preserve">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FA0854" w:rsidRPr="009824A1" w:rsidRDefault="00FA0854" w:rsidP="00FA085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 w:rsidRPr="009824A1">
              <w:rPr>
                <w:sz w:val="28"/>
                <w:szCs w:val="28"/>
              </w:rPr>
              <w:t xml:space="preserve"> </w:t>
            </w:r>
          </w:p>
          <w:p w:rsidR="00FA0854" w:rsidRPr="009824A1" w:rsidRDefault="00FA0854" w:rsidP="00FA085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FA0854" w:rsidRDefault="00FA0854" w:rsidP="00FA085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FA0854" w:rsidRPr="009824A1" w:rsidRDefault="00FA0854" w:rsidP="00FA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FA0854" w:rsidRPr="009A0491" w:rsidRDefault="00FA0854" w:rsidP="00FA0854">
            <w:pPr>
              <w:tabs>
                <w:tab w:val="left" w:pos="4032"/>
                <w:tab w:val="left" w:pos="5382"/>
              </w:tabs>
            </w:pPr>
            <w:r w:rsidRPr="00FA0854">
              <w:rPr>
                <w:sz w:val="28"/>
                <w:szCs w:val="28"/>
              </w:rPr>
              <w:t xml:space="preserve">                                         </w:t>
            </w:r>
            <w: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FA0854" w:rsidRPr="00852E67" w:rsidTr="00FA0854">
        <w:trPr>
          <w:gridAfter w:val="2"/>
          <w:wAfter w:w="11359" w:type="dxa"/>
          <w:trHeight w:val="255"/>
        </w:trPr>
        <w:tc>
          <w:tcPr>
            <w:tcW w:w="1820" w:type="dxa"/>
            <w:shd w:val="clear" w:color="auto" w:fill="auto"/>
            <w:noWrap/>
          </w:tcPr>
          <w:p w:rsidR="00FA0854" w:rsidRPr="00852E67" w:rsidRDefault="00FA0854" w:rsidP="00FA0854">
            <w:pPr>
              <w:jc w:val="center"/>
            </w:pPr>
          </w:p>
        </w:tc>
      </w:tr>
      <w:tr w:rsidR="00FA0854" w:rsidRPr="009A0491" w:rsidTr="00FA0854">
        <w:trPr>
          <w:trHeight w:val="810"/>
        </w:trPr>
        <w:tc>
          <w:tcPr>
            <w:tcW w:w="13179" w:type="dxa"/>
            <w:gridSpan w:val="3"/>
            <w:shd w:val="clear" w:color="auto" w:fill="auto"/>
            <w:vAlign w:val="bottom"/>
          </w:tcPr>
          <w:p w:rsidR="00FA0854" w:rsidRPr="00FA0854" w:rsidRDefault="00FA0854" w:rsidP="00FA0854">
            <w:pPr>
              <w:tabs>
                <w:tab w:val="left" w:pos="8771"/>
              </w:tabs>
              <w:ind w:right="3175"/>
              <w:jc w:val="center"/>
              <w:rPr>
                <w:b/>
                <w:bCs/>
                <w:sz w:val="28"/>
                <w:szCs w:val="28"/>
              </w:rPr>
            </w:pPr>
            <w:r w:rsidRPr="00FA0854">
              <w:rPr>
                <w:b/>
                <w:bCs/>
                <w:sz w:val="28"/>
                <w:szCs w:val="28"/>
              </w:rPr>
              <w:lastRenderedPageBreak/>
              <w:t xml:space="preserve">Объем поступлений доходов в бюджет Маякского  сельского поселения                                          </w:t>
            </w:r>
            <w:proofErr w:type="spellStart"/>
            <w:r w:rsidRPr="00FA0854">
              <w:rPr>
                <w:b/>
                <w:bCs/>
                <w:sz w:val="28"/>
                <w:szCs w:val="28"/>
              </w:rPr>
              <w:t>Отрадненского</w:t>
            </w:r>
            <w:proofErr w:type="spellEnd"/>
            <w:r w:rsidRPr="00FA0854">
              <w:rPr>
                <w:b/>
                <w:bCs/>
                <w:sz w:val="28"/>
                <w:szCs w:val="28"/>
              </w:rPr>
              <w:t xml:space="preserve"> района </w:t>
            </w:r>
            <w:r w:rsidRPr="00FA0854">
              <w:rPr>
                <w:b/>
                <w:sz w:val="28"/>
                <w:szCs w:val="28"/>
              </w:rPr>
              <w:t xml:space="preserve">по кодам видов (подвидов) доходов и классификации операций сектора государственного управления, относящихся к доходам бюджетов, </w:t>
            </w:r>
            <w:r w:rsidRPr="00FA0854">
              <w:rPr>
                <w:b/>
                <w:bCs/>
                <w:sz w:val="28"/>
                <w:szCs w:val="28"/>
              </w:rPr>
              <w:t>на 2014 год</w:t>
            </w:r>
          </w:p>
        </w:tc>
      </w:tr>
    </w:tbl>
    <w:p w:rsidR="00FA0854" w:rsidRPr="00506C4A" w:rsidRDefault="00FA0854" w:rsidP="00FA0854">
      <w:pPr>
        <w:spacing w:line="360" w:lineRule="auto"/>
        <w:jc w:val="center"/>
      </w:pPr>
      <w:r>
        <w:t xml:space="preserve">                                                                                                               </w:t>
      </w:r>
      <w:r w:rsidRPr="00506C4A">
        <w:t xml:space="preserve">(рублей)                                   </w:t>
      </w: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  <w:gridCol w:w="4961"/>
        <w:gridCol w:w="1842"/>
      </w:tblGrid>
      <w:tr w:rsidR="00FA0854" w:rsidRPr="00D345AA" w:rsidTr="00FA0854">
        <w:tc>
          <w:tcPr>
            <w:tcW w:w="3234" w:type="dxa"/>
            <w:vAlign w:val="center"/>
          </w:tcPr>
          <w:p w:rsidR="00FA0854" w:rsidRPr="00D345AA" w:rsidRDefault="00FA0854" w:rsidP="00FA0854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FA0854" w:rsidRPr="00D345AA" w:rsidRDefault="00FA0854" w:rsidP="00FA0854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FA0854" w:rsidRPr="00D345AA" w:rsidRDefault="00FA0854" w:rsidP="00FA0854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Сумма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b/>
                <w:bCs/>
                <w:sz w:val="28"/>
                <w:szCs w:val="28"/>
              </w:rPr>
            </w:pPr>
            <w:r w:rsidRPr="00D345A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b/>
                <w:bCs/>
                <w:sz w:val="28"/>
                <w:szCs w:val="28"/>
              </w:rPr>
            </w:pPr>
            <w:r w:rsidRPr="00D345A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FA0854" w:rsidRPr="00D345AA" w:rsidRDefault="00FA0854" w:rsidP="00EB1596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D345AA">
              <w:rPr>
                <w:b/>
                <w:bCs/>
                <w:sz w:val="28"/>
                <w:szCs w:val="28"/>
              </w:rPr>
              <w:t>278</w:t>
            </w:r>
            <w:r w:rsidR="00EB1596" w:rsidRPr="00D345AA">
              <w:rPr>
                <w:b/>
                <w:bCs/>
                <w:sz w:val="28"/>
                <w:szCs w:val="28"/>
              </w:rPr>
              <w:t>6</w:t>
            </w:r>
            <w:r w:rsidRPr="00D345AA">
              <w:rPr>
                <w:b/>
                <w:bCs/>
                <w:sz w:val="28"/>
                <w:szCs w:val="28"/>
              </w:rPr>
              <w:t>900,0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320000,0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1 03 02230 01 0000 110</w:t>
            </w: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1 03 02240 01 0000 110</w:t>
            </w: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1 03 02250 01 0000 110</w:t>
            </w: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1 03 02260 01 0000 110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345AA">
              <w:rPr>
                <w:sz w:val="28"/>
                <w:szCs w:val="28"/>
              </w:rPr>
              <w:t>инжекторных</w:t>
            </w:r>
            <w:proofErr w:type="spellEnd"/>
            <w:r w:rsidRPr="00D345AA">
              <w:rPr>
                <w:sz w:val="28"/>
                <w:szCs w:val="28"/>
              </w:rPr>
              <w:t>) двигателей, производимые на территории Российской Федерации, в бюджеты поселений</w:t>
            </w:r>
          </w:p>
        </w:tc>
        <w:tc>
          <w:tcPr>
            <w:tcW w:w="1842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1947400,0</w:t>
            </w:r>
          </w:p>
          <w:p w:rsidR="00FA0854" w:rsidRPr="00D345AA" w:rsidRDefault="00FA0854" w:rsidP="00FA0854">
            <w:pPr>
              <w:jc w:val="center"/>
              <w:rPr>
                <w:sz w:val="28"/>
                <w:szCs w:val="28"/>
              </w:rPr>
            </w:pP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34000,0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FA0854" w:rsidRPr="00D345AA" w:rsidRDefault="00FA0854" w:rsidP="00EB1596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</w:t>
            </w:r>
            <w:r w:rsidR="00EB1596" w:rsidRPr="00D345AA">
              <w:rPr>
                <w:sz w:val="28"/>
                <w:szCs w:val="28"/>
              </w:rPr>
              <w:t>5</w:t>
            </w:r>
            <w:r w:rsidRPr="00D345AA">
              <w:rPr>
                <w:sz w:val="28"/>
                <w:szCs w:val="28"/>
              </w:rPr>
              <w:t xml:space="preserve"> 000,0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1 06 06000 10 0000 110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373000,0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1 11 05013 10 0000 120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44000,0</w:t>
            </w: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53 500,0</w:t>
            </w: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  <w:p w:rsidR="00FA0854" w:rsidRPr="00D345AA" w:rsidRDefault="00FA0854" w:rsidP="00FA0854">
            <w:pPr>
              <w:rPr>
                <w:sz w:val="28"/>
                <w:szCs w:val="28"/>
              </w:rPr>
            </w:pP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FA0854" w:rsidRPr="00D345AA" w:rsidRDefault="00EB1596" w:rsidP="00FA0854">
            <w:pPr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4271900,0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2 02 01000 00 0000 151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Дотации бюджетам поселений на выравнивание бюджетной обеспеченности *</w:t>
            </w:r>
          </w:p>
        </w:tc>
        <w:tc>
          <w:tcPr>
            <w:tcW w:w="1842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3576300,0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2 02 02999 00 0000 151</w:t>
            </w:r>
          </w:p>
        </w:tc>
        <w:tc>
          <w:tcPr>
            <w:tcW w:w="4961" w:type="dxa"/>
          </w:tcPr>
          <w:p w:rsidR="00FA0854" w:rsidRPr="00D345AA" w:rsidRDefault="009D2350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Прочие субсидии бюджетам поселений*</w:t>
            </w:r>
          </w:p>
        </w:tc>
        <w:tc>
          <w:tcPr>
            <w:tcW w:w="1842" w:type="dxa"/>
          </w:tcPr>
          <w:p w:rsidR="00FA0854" w:rsidRPr="00D345AA" w:rsidRDefault="009D2350" w:rsidP="00FA0854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294000,0</w:t>
            </w:r>
          </w:p>
        </w:tc>
      </w:tr>
      <w:tr w:rsidR="00FA0854" w:rsidRPr="00D345AA" w:rsidTr="00FA0854">
        <w:tc>
          <w:tcPr>
            <w:tcW w:w="3234" w:type="dxa"/>
          </w:tcPr>
          <w:p w:rsidR="00FA0854" w:rsidRPr="00D345AA" w:rsidRDefault="00FA0854" w:rsidP="00FA0854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2 02 03000 00 0000 151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 xml:space="preserve">Субвенции бюджетам субъектов Российской Федерации и </w:t>
            </w:r>
            <w:r w:rsidRPr="00D345AA">
              <w:rPr>
                <w:sz w:val="28"/>
                <w:szCs w:val="28"/>
              </w:rPr>
              <w:lastRenderedPageBreak/>
              <w:t>муниципальных организаций *</w:t>
            </w:r>
          </w:p>
        </w:tc>
        <w:tc>
          <w:tcPr>
            <w:tcW w:w="1842" w:type="dxa"/>
          </w:tcPr>
          <w:p w:rsidR="00FA0854" w:rsidRPr="00D345AA" w:rsidRDefault="00EB1596" w:rsidP="00FA0854">
            <w:pPr>
              <w:rPr>
                <w:sz w:val="28"/>
                <w:szCs w:val="28"/>
                <w:highlight w:val="yellow"/>
              </w:rPr>
            </w:pPr>
            <w:r w:rsidRPr="00D345AA">
              <w:rPr>
                <w:sz w:val="28"/>
                <w:szCs w:val="28"/>
              </w:rPr>
              <w:lastRenderedPageBreak/>
              <w:t>101600,0</w:t>
            </w:r>
          </w:p>
        </w:tc>
      </w:tr>
      <w:tr w:rsidR="009D2350" w:rsidRPr="00D345AA" w:rsidTr="00FA0854">
        <w:tc>
          <w:tcPr>
            <w:tcW w:w="3234" w:type="dxa"/>
          </w:tcPr>
          <w:p w:rsidR="009D2350" w:rsidRPr="00D345AA" w:rsidRDefault="009D2350" w:rsidP="00F05EB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4961" w:type="dxa"/>
          </w:tcPr>
          <w:p w:rsidR="009D2350" w:rsidRPr="00D345AA" w:rsidRDefault="009D2350" w:rsidP="00F05EB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Прочие межбюджетные трансферты, передаваемые бюджетам поселений*</w:t>
            </w:r>
          </w:p>
        </w:tc>
        <w:tc>
          <w:tcPr>
            <w:tcW w:w="1842" w:type="dxa"/>
          </w:tcPr>
          <w:p w:rsidR="009D2350" w:rsidRPr="00D345AA" w:rsidRDefault="009D2350" w:rsidP="00F05EB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300000,0</w:t>
            </w:r>
          </w:p>
        </w:tc>
      </w:tr>
      <w:tr w:rsidR="00FA0854" w:rsidRPr="00D345AA" w:rsidTr="00FA0854">
        <w:trPr>
          <w:trHeight w:val="248"/>
        </w:trPr>
        <w:tc>
          <w:tcPr>
            <w:tcW w:w="3234" w:type="dxa"/>
          </w:tcPr>
          <w:p w:rsidR="00FA0854" w:rsidRPr="00D345AA" w:rsidRDefault="00FA0854" w:rsidP="00FA0854">
            <w:pPr>
              <w:rPr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</w:tcPr>
          <w:p w:rsidR="00FA0854" w:rsidRPr="00D345AA" w:rsidRDefault="00FA0854" w:rsidP="00FA085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B1596" w:rsidRPr="00D345AA" w:rsidRDefault="00EB1596" w:rsidP="00FA0854">
            <w:pPr>
              <w:rPr>
                <w:b/>
                <w:sz w:val="28"/>
                <w:szCs w:val="28"/>
                <w:highlight w:val="yellow"/>
              </w:rPr>
            </w:pPr>
            <w:r w:rsidRPr="00D345AA">
              <w:rPr>
                <w:b/>
                <w:bCs/>
                <w:sz w:val="28"/>
                <w:szCs w:val="28"/>
              </w:rPr>
              <w:t>7058800,0</w:t>
            </w:r>
          </w:p>
        </w:tc>
      </w:tr>
      <w:tr w:rsidR="00FA0854" w:rsidRPr="00D345AA" w:rsidTr="00FA0854">
        <w:trPr>
          <w:trHeight w:val="248"/>
        </w:trPr>
        <w:tc>
          <w:tcPr>
            <w:tcW w:w="10037" w:type="dxa"/>
            <w:gridSpan w:val="3"/>
          </w:tcPr>
          <w:p w:rsidR="00FA0854" w:rsidRPr="00D345AA" w:rsidRDefault="00FA0854" w:rsidP="00FA0854">
            <w:pPr>
              <w:rPr>
                <w:bCs/>
                <w:sz w:val="28"/>
                <w:szCs w:val="28"/>
              </w:rPr>
            </w:pPr>
            <w:r w:rsidRPr="00D345AA">
              <w:rPr>
                <w:bCs/>
                <w:sz w:val="28"/>
                <w:szCs w:val="28"/>
              </w:rPr>
              <w:t xml:space="preserve">По видам и подвидам доходов, входящим в соответствующий </w:t>
            </w:r>
            <w:proofErr w:type="spellStart"/>
            <w:r w:rsidRPr="00D345AA">
              <w:rPr>
                <w:bCs/>
                <w:sz w:val="28"/>
                <w:szCs w:val="28"/>
              </w:rPr>
              <w:t>группировочный</w:t>
            </w:r>
            <w:proofErr w:type="spellEnd"/>
            <w:r w:rsidRPr="00D345AA">
              <w:rPr>
                <w:bCs/>
                <w:sz w:val="28"/>
                <w:szCs w:val="28"/>
              </w:rPr>
              <w:t xml:space="preserve"> код бюджетной классификации, зачисленным в бюджет Маякского сельского поселения </w:t>
            </w:r>
            <w:proofErr w:type="spellStart"/>
            <w:r w:rsidRPr="00D345AA">
              <w:rPr>
                <w:bCs/>
                <w:sz w:val="28"/>
                <w:szCs w:val="28"/>
              </w:rPr>
              <w:t>Отрадненского</w:t>
            </w:r>
            <w:proofErr w:type="spellEnd"/>
            <w:r w:rsidRPr="00D345AA">
              <w:rPr>
                <w:bCs/>
                <w:sz w:val="28"/>
                <w:szCs w:val="28"/>
              </w:rPr>
              <w:t xml:space="preserve"> района в соответствии с законодательством Российской Федерации</w:t>
            </w:r>
          </w:p>
        </w:tc>
      </w:tr>
    </w:tbl>
    <w:p w:rsidR="00FA0854" w:rsidRDefault="00FA0854" w:rsidP="00FA0854"/>
    <w:p w:rsidR="00FA0854" w:rsidRDefault="00FA0854" w:rsidP="00FA0854"/>
    <w:p w:rsidR="009D2350" w:rsidRPr="00FA0854" w:rsidRDefault="009D2350" w:rsidP="00EB1596">
      <w:pPr>
        <w:tabs>
          <w:tab w:val="left" w:pos="4111"/>
          <w:tab w:val="left" w:pos="5382"/>
        </w:tabs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A08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9D2350" w:rsidRPr="009824A1" w:rsidRDefault="009D2350" w:rsidP="009D2350">
      <w:pPr>
        <w:tabs>
          <w:tab w:val="left" w:pos="4107"/>
        </w:tabs>
        <w:rPr>
          <w:sz w:val="28"/>
          <w:szCs w:val="28"/>
        </w:rPr>
      </w:pPr>
      <w:r w:rsidRPr="00FA0854">
        <w:rPr>
          <w:sz w:val="28"/>
          <w:szCs w:val="28"/>
        </w:rPr>
        <w:t xml:space="preserve">                                                           </w:t>
      </w:r>
      <w:r w:rsidRPr="009824A1">
        <w:rPr>
          <w:sz w:val="28"/>
          <w:szCs w:val="28"/>
        </w:rPr>
        <w:t xml:space="preserve">к решению Совета Маякского              </w:t>
      </w:r>
    </w:p>
    <w:p w:rsidR="009D2350" w:rsidRPr="009824A1" w:rsidRDefault="009D2350" w:rsidP="009D2350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сельского поселения </w:t>
      </w:r>
      <w:proofErr w:type="spellStart"/>
      <w:r w:rsidRPr="009824A1">
        <w:rPr>
          <w:sz w:val="28"/>
          <w:szCs w:val="28"/>
        </w:rPr>
        <w:t>Отрадненского</w:t>
      </w:r>
      <w:proofErr w:type="spellEnd"/>
      <w:r w:rsidRPr="009824A1">
        <w:rPr>
          <w:sz w:val="28"/>
          <w:szCs w:val="28"/>
        </w:rPr>
        <w:t xml:space="preserve"> </w:t>
      </w:r>
    </w:p>
    <w:p w:rsidR="009D2350" w:rsidRPr="009824A1" w:rsidRDefault="009D2350" w:rsidP="009D2350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9824A1">
        <w:rPr>
          <w:sz w:val="28"/>
          <w:szCs w:val="28"/>
        </w:rPr>
        <w:t>«О бюджете Маякского сельского</w:t>
      </w:r>
    </w:p>
    <w:p w:rsidR="009D2350" w:rsidRDefault="009D2350" w:rsidP="009D2350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824A1">
        <w:rPr>
          <w:sz w:val="28"/>
          <w:szCs w:val="28"/>
        </w:rPr>
        <w:t xml:space="preserve">поселения </w:t>
      </w:r>
      <w:proofErr w:type="spellStart"/>
      <w:r w:rsidRPr="009824A1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9824A1">
        <w:rPr>
          <w:sz w:val="28"/>
          <w:szCs w:val="28"/>
        </w:rPr>
        <w:t xml:space="preserve">района на 2014 год» </w:t>
      </w:r>
      <w:r>
        <w:rPr>
          <w:sz w:val="28"/>
          <w:szCs w:val="28"/>
        </w:rPr>
        <w:t xml:space="preserve"> </w:t>
      </w:r>
    </w:p>
    <w:p w:rsidR="009D2350" w:rsidRPr="009824A1" w:rsidRDefault="009D2350" w:rsidP="009D2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824A1">
        <w:rPr>
          <w:sz w:val="28"/>
          <w:szCs w:val="28"/>
        </w:rPr>
        <w:t>от 10.12.2013 г.  №  257</w:t>
      </w:r>
    </w:p>
    <w:tbl>
      <w:tblPr>
        <w:tblW w:w="9940" w:type="dxa"/>
        <w:tblInd w:w="91" w:type="dxa"/>
        <w:tblLook w:val="0000"/>
      </w:tblPr>
      <w:tblGrid>
        <w:gridCol w:w="9940"/>
      </w:tblGrid>
      <w:tr w:rsidR="009D2350" w:rsidRPr="009D2350" w:rsidTr="00F05EB8">
        <w:trPr>
          <w:trHeight w:val="1155"/>
        </w:trPr>
        <w:tc>
          <w:tcPr>
            <w:tcW w:w="9940" w:type="dxa"/>
            <w:shd w:val="clear" w:color="auto" w:fill="auto"/>
            <w:vAlign w:val="bottom"/>
          </w:tcPr>
          <w:p w:rsidR="009D2350" w:rsidRPr="009D2350" w:rsidRDefault="009D2350" w:rsidP="00F05E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350">
              <w:rPr>
                <w:b/>
                <w:bCs/>
                <w:sz w:val="28"/>
                <w:szCs w:val="28"/>
              </w:rPr>
              <w:t xml:space="preserve">Безвозмездные поступления  из районного и краевого бюджетов  </w:t>
            </w:r>
            <w:proofErr w:type="gramStart"/>
            <w:r w:rsidRPr="009D2350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9D23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2350" w:rsidRPr="009D2350" w:rsidRDefault="009D2350" w:rsidP="00F05EB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350">
              <w:rPr>
                <w:b/>
                <w:bCs/>
                <w:sz w:val="28"/>
                <w:szCs w:val="28"/>
              </w:rPr>
              <w:t>2014 году</w:t>
            </w:r>
          </w:p>
        </w:tc>
      </w:tr>
    </w:tbl>
    <w:p w:rsidR="009D2350" w:rsidRPr="009D2350" w:rsidRDefault="009D2350" w:rsidP="009D2350">
      <w:pPr>
        <w:spacing w:line="360" w:lineRule="auto"/>
        <w:ind w:left="4956" w:hanging="4860"/>
        <w:jc w:val="center"/>
        <w:rPr>
          <w:b/>
          <w:sz w:val="28"/>
          <w:szCs w:val="28"/>
        </w:rPr>
      </w:pPr>
    </w:p>
    <w:p w:rsidR="009D2350" w:rsidRPr="00825BFD" w:rsidRDefault="009D2350" w:rsidP="009D2350">
      <w:pPr>
        <w:tabs>
          <w:tab w:val="left" w:pos="6540"/>
        </w:tabs>
        <w:spacing w:line="360" w:lineRule="auto"/>
        <w:jc w:val="center"/>
      </w:pPr>
      <w: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5"/>
        <w:gridCol w:w="5464"/>
        <w:gridCol w:w="1558"/>
      </w:tblGrid>
      <w:tr w:rsidR="009D2350" w:rsidRPr="009D2350" w:rsidTr="009D2350">
        <w:trPr>
          <w:trHeight w:val="267"/>
        </w:trPr>
        <w:tc>
          <w:tcPr>
            <w:tcW w:w="2975" w:type="dxa"/>
          </w:tcPr>
          <w:p w:rsidR="009D2350" w:rsidRPr="009D2350" w:rsidRDefault="009D2350" w:rsidP="00F05EB8">
            <w:pPr>
              <w:jc w:val="center"/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64" w:type="dxa"/>
          </w:tcPr>
          <w:p w:rsidR="009D2350" w:rsidRPr="009D2350" w:rsidRDefault="009D2350" w:rsidP="00F05EB8">
            <w:pPr>
              <w:pStyle w:val="1"/>
              <w:rPr>
                <w:bCs w:val="0"/>
              </w:rPr>
            </w:pPr>
            <w:r w:rsidRPr="009D2350">
              <w:rPr>
                <w:bCs w:val="0"/>
              </w:rPr>
              <w:t>Наименование доходов</w:t>
            </w:r>
          </w:p>
        </w:tc>
        <w:tc>
          <w:tcPr>
            <w:tcW w:w="1558" w:type="dxa"/>
          </w:tcPr>
          <w:p w:rsidR="009D2350" w:rsidRPr="009D2350" w:rsidRDefault="009D2350" w:rsidP="00F05EB8">
            <w:pPr>
              <w:jc w:val="center"/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Сумма, руб.</w:t>
            </w:r>
          </w:p>
        </w:tc>
      </w:tr>
      <w:tr w:rsidR="009D2350" w:rsidRPr="009D2350" w:rsidTr="009D2350">
        <w:trPr>
          <w:trHeight w:val="267"/>
        </w:trPr>
        <w:tc>
          <w:tcPr>
            <w:tcW w:w="2975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64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9D2350" w:rsidRPr="009D2350" w:rsidRDefault="00EB1596" w:rsidP="00F05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4271900,0</w:t>
            </w:r>
          </w:p>
        </w:tc>
      </w:tr>
      <w:tr w:rsidR="009D2350" w:rsidRPr="009D2350" w:rsidTr="009D2350">
        <w:trPr>
          <w:trHeight w:val="1095"/>
        </w:trPr>
        <w:tc>
          <w:tcPr>
            <w:tcW w:w="2975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2 02 01001 10 0000 151</w:t>
            </w:r>
          </w:p>
        </w:tc>
        <w:tc>
          <w:tcPr>
            <w:tcW w:w="5464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9D2350">
              <w:rPr>
                <w:sz w:val="28"/>
                <w:szCs w:val="28"/>
              </w:rPr>
              <w:t>дств кр</w:t>
            </w:r>
            <w:proofErr w:type="gramEnd"/>
            <w:r w:rsidRPr="009D2350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558" w:type="dxa"/>
          </w:tcPr>
          <w:p w:rsidR="009D2350" w:rsidRPr="009D2350" w:rsidRDefault="009D2350" w:rsidP="00F05EB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127100,0</w:t>
            </w:r>
          </w:p>
        </w:tc>
      </w:tr>
      <w:tr w:rsidR="009D2350" w:rsidRPr="009D2350" w:rsidTr="009D2350">
        <w:trPr>
          <w:trHeight w:val="1080"/>
        </w:trPr>
        <w:tc>
          <w:tcPr>
            <w:tcW w:w="2975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2 02 01001 10 0000 151</w:t>
            </w:r>
          </w:p>
        </w:tc>
        <w:tc>
          <w:tcPr>
            <w:tcW w:w="5464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558" w:type="dxa"/>
          </w:tcPr>
          <w:p w:rsidR="009D2350" w:rsidRPr="009D2350" w:rsidRDefault="009D2350" w:rsidP="00F05EB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3449200,0</w:t>
            </w:r>
          </w:p>
        </w:tc>
      </w:tr>
      <w:tr w:rsidR="009D2350" w:rsidRPr="009D2350" w:rsidTr="00EB1596">
        <w:trPr>
          <w:trHeight w:val="522"/>
        </w:trPr>
        <w:tc>
          <w:tcPr>
            <w:tcW w:w="2975" w:type="dxa"/>
          </w:tcPr>
          <w:p w:rsidR="009D2350" w:rsidRPr="009D2350" w:rsidRDefault="009D2350" w:rsidP="009D2350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2 02 02999 </w:t>
            </w:r>
            <w:r>
              <w:rPr>
                <w:sz w:val="28"/>
                <w:szCs w:val="28"/>
              </w:rPr>
              <w:t>1</w:t>
            </w:r>
            <w:r w:rsidRPr="009D2350">
              <w:rPr>
                <w:sz w:val="28"/>
                <w:szCs w:val="28"/>
              </w:rPr>
              <w:t>0 0000 151</w:t>
            </w:r>
          </w:p>
        </w:tc>
        <w:tc>
          <w:tcPr>
            <w:tcW w:w="5464" w:type="dxa"/>
          </w:tcPr>
          <w:p w:rsidR="009D2350" w:rsidRPr="009D2350" w:rsidRDefault="009D2350" w:rsidP="00F05EB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58" w:type="dxa"/>
          </w:tcPr>
          <w:p w:rsidR="009D2350" w:rsidRPr="009D2350" w:rsidRDefault="009D2350" w:rsidP="00F05EB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294000,0</w:t>
            </w:r>
          </w:p>
        </w:tc>
      </w:tr>
      <w:tr w:rsidR="009D2350" w:rsidRPr="009D2350" w:rsidTr="009D2350">
        <w:trPr>
          <w:trHeight w:val="1628"/>
        </w:trPr>
        <w:tc>
          <w:tcPr>
            <w:tcW w:w="2975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2 02 03015 10 0000 151</w:t>
            </w:r>
          </w:p>
        </w:tc>
        <w:tc>
          <w:tcPr>
            <w:tcW w:w="5464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8" w:type="dxa"/>
          </w:tcPr>
          <w:p w:rsidR="009D2350" w:rsidRPr="009D2350" w:rsidRDefault="00EB1596" w:rsidP="00F05E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97700,0</w:t>
            </w:r>
          </w:p>
        </w:tc>
      </w:tr>
      <w:tr w:rsidR="009D2350" w:rsidRPr="009D2350" w:rsidTr="009D2350">
        <w:trPr>
          <w:trHeight w:val="533"/>
        </w:trPr>
        <w:tc>
          <w:tcPr>
            <w:tcW w:w="2975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2 02 03024 10 0000 151</w:t>
            </w:r>
          </w:p>
        </w:tc>
        <w:tc>
          <w:tcPr>
            <w:tcW w:w="5464" w:type="dxa"/>
          </w:tcPr>
          <w:p w:rsidR="009D2350" w:rsidRPr="009D2350" w:rsidRDefault="009D2350" w:rsidP="00F05EB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</w:tcPr>
          <w:p w:rsidR="009D2350" w:rsidRPr="009D2350" w:rsidRDefault="009D2350" w:rsidP="00F05EB8">
            <w:pPr>
              <w:rPr>
                <w:sz w:val="28"/>
                <w:szCs w:val="28"/>
                <w:highlight w:val="yellow"/>
              </w:rPr>
            </w:pPr>
            <w:r w:rsidRPr="009D2350">
              <w:rPr>
                <w:sz w:val="28"/>
                <w:szCs w:val="28"/>
              </w:rPr>
              <w:t>3900,0</w:t>
            </w:r>
          </w:p>
        </w:tc>
      </w:tr>
      <w:tr w:rsidR="009D2350" w:rsidRPr="009D2350" w:rsidTr="009D2350">
        <w:trPr>
          <w:trHeight w:val="533"/>
        </w:trPr>
        <w:tc>
          <w:tcPr>
            <w:tcW w:w="2975" w:type="dxa"/>
          </w:tcPr>
          <w:p w:rsidR="009D2350" w:rsidRPr="009D2350" w:rsidRDefault="009D2350" w:rsidP="009D2350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9D2350">
              <w:rPr>
                <w:sz w:val="28"/>
                <w:szCs w:val="28"/>
              </w:rPr>
              <w:t>0 0000 151</w:t>
            </w:r>
          </w:p>
        </w:tc>
        <w:tc>
          <w:tcPr>
            <w:tcW w:w="5464" w:type="dxa"/>
          </w:tcPr>
          <w:p w:rsidR="009D2350" w:rsidRPr="009D2350" w:rsidRDefault="009D2350" w:rsidP="00F05EB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8" w:type="dxa"/>
          </w:tcPr>
          <w:p w:rsidR="009D2350" w:rsidRPr="009D2350" w:rsidRDefault="009D2350" w:rsidP="00F05EB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300000,0</w:t>
            </w:r>
          </w:p>
        </w:tc>
      </w:tr>
    </w:tbl>
    <w:p w:rsidR="009D2350" w:rsidRDefault="009D2350" w:rsidP="00FA0854">
      <w:pPr>
        <w:spacing w:line="360" w:lineRule="auto"/>
      </w:pPr>
    </w:p>
    <w:p w:rsidR="00FA0854" w:rsidRDefault="00FA0854" w:rsidP="00CD6272">
      <w:pPr>
        <w:jc w:val="both"/>
        <w:rPr>
          <w:sz w:val="28"/>
          <w:szCs w:val="28"/>
        </w:rPr>
      </w:pPr>
    </w:p>
    <w:tbl>
      <w:tblPr>
        <w:tblW w:w="13179" w:type="dxa"/>
        <w:tblInd w:w="-106" w:type="dxa"/>
        <w:tblLook w:val="0000"/>
      </w:tblPr>
      <w:tblGrid>
        <w:gridCol w:w="13179"/>
      </w:tblGrid>
      <w:tr w:rsidR="00A74DF4" w:rsidRPr="009824A1" w:rsidTr="00A74DF4">
        <w:trPr>
          <w:trHeight w:val="1980"/>
        </w:trPr>
        <w:tc>
          <w:tcPr>
            <w:tcW w:w="10179" w:type="dxa"/>
            <w:vAlign w:val="bottom"/>
          </w:tcPr>
          <w:p w:rsidR="00A74DF4" w:rsidRPr="009824A1" w:rsidRDefault="00A74DF4" w:rsidP="00FA0854">
            <w:pPr>
              <w:tabs>
                <w:tab w:val="left" w:pos="3916"/>
                <w:tab w:val="left" w:pos="4111"/>
                <w:tab w:val="left" w:pos="5371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</w:t>
            </w:r>
            <w:r w:rsidR="00FA085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A74DF4" w:rsidRPr="009824A1" w:rsidRDefault="00A74DF4" w:rsidP="00A74DF4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 w:rsidRPr="009824A1">
              <w:rPr>
                <w:sz w:val="28"/>
                <w:szCs w:val="28"/>
              </w:rPr>
              <w:t xml:space="preserve">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A74DF4" w:rsidRDefault="00A74DF4" w:rsidP="009D2350">
            <w:pPr>
              <w:tabs>
                <w:tab w:val="left" w:pos="5326"/>
                <w:tab w:val="left" w:pos="9586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A74DF4" w:rsidRDefault="00A74DF4" w:rsidP="00326E52">
      <w:r>
        <w:t xml:space="preserve">                 </w:t>
      </w:r>
    </w:p>
    <w:p w:rsidR="00A74DF4" w:rsidRPr="008D5C15" w:rsidRDefault="00A74DF4" w:rsidP="00A74DF4">
      <w:pPr>
        <w:jc w:val="center"/>
        <w:rPr>
          <w:b/>
          <w:bCs/>
          <w:sz w:val="28"/>
          <w:szCs w:val="28"/>
        </w:rPr>
      </w:pPr>
      <w:r w:rsidRPr="008D5C15">
        <w:rPr>
          <w:b/>
          <w:bCs/>
          <w:sz w:val="28"/>
          <w:szCs w:val="28"/>
        </w:rPr>
        <w:t>Распределение бюджетных ассигнований  по разделам и подразделам классификации расходов бюджетов на 2014 год</w:t>
      </w:r>
    </w:p>
    <w:p w:rsidR="00A74DF4" w:rsidRPr="008D5C15" w:rsidRDefault="00A74DF4" w:rsidP="00A74DF4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5606"/>
        <w:gridCol w:w="2238"/>
        <w:gridCol w:w="1667"/>
      </w:tblGrid>
      <w:tr w:rsidR="00A74DF4" w:rsidRPr="008D5C15" w:rsidTr="00A74DF4">
        <w:tc>
          <w:tcPr>
            <w:tcW w:w="309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C15">
              <w:rPr>
                <w:sz w:val="28"/>
                <w:szCs w:val="28"/>
              </w:rPr>
              <w:t>/</w:t>
            </w:r>
            <w:proofErr w:type="spellStart"/>
            <w:r w:rsidRPr="008D5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2975100,0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485000,0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2382900,0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68000,0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26200,0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6100,0</w:t>
            </w:r>
          </w:p>
        </w:tc>
      </w:tr>
      <w:tr w:rsidR="00A74DF4" w:rsidRPr="008D5C15" w:rsidTr="00A74DF4">
        <w:trPr>
          <w:trHeight w:val="693"/>
        </w:trPr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" w:type="pct"/>
          </w:tcPr>
          <w:p w:rsidR="00A74DF4" w:rsidRPr="008D5C15" w:rsidRDefault="00A74DF4" w:rsidP="00A202BD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21</w:t>
            </w:r>
            <w:r w:rsidR="00A202BD">
              <w:rPr>
                <w:b/>
                <w:bCs/>
                <w:sz w:val="28"/>
                <w:szCs w:val="28"/>
              </w:rPr>
              <w:t>564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</w:pPr>
            <w:r w:rsidRPr="008D5C15">
              <w:t>Сельское хозяйство и рыболовство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1947400,0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0412</w:t>
            </w:r>
          </w:p>
        </w:tc>
        <w:tc>
          <w:tcPr>
            <w:tcW w:w="822" w:type="pct"/>
          </w:tcPr>
          <w:p w:rsidR="00A74DF4" w:rsidRPr="008D5C15" w:rsidRDefault="00A202BD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  <w:r w:rsidR="00A74DF4" w:rsidRPr="008D5C15">
              <w:rPr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" w:type="pct"/>
          </w:tcPr>
          <w:p w:rsidR="00A74DF4" w:rsidRPr="008D5C15" w:rsidRDefault="002D46F8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474B6">
              <w:rPr>
                <w:b/>
                <w:bCs/>
                <w:sz w:val="28"/>
                <w:szCs w:val="28"/>
              </w:rPr>
              <w:t>76500</w:t>
            </w:r>
            <w:r w:rsidR="00A74DF4"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22" w:type="pct"/>
          </w:tcPr>
          <w:p w:rsidR="00A74DF4" w:rsidRPr="008D5C15" w:rsidRDefault="002D46F8" w:rsidP="00A202BD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74B6">
              <w:rPr>
                <w:sz w:val="28"/>
                <w:szCs w:val="28"/>
              </w:rPr>
              <w:t>54500</w:t>
            </w:r>
            <w:r w:rsidR="00A74DF4" w:rsidRPr="008D5C15">
              <w:rPr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Образование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Культура, кинематография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" w:type="pct"/>
          </w:tcPr>
          <w:p w:rsidR="00A74DF4" w:rsidRPr="008D5C15" w:rsidRDefault="002D46F8" w:rsidP="002D46F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1266350</w:t>
            </w:r>
            <w:r w:rsidR="00A202B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t>Культура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22" w:type="pct"/>
          </w:tcPr>
          <w:p w:rsidR="00A74DF4" w:rsidRPr="008D5C15" w:rsidRDefault="002D46F8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1266350</w:t>
            </w:r>
            <w:r w:rsidR="00A202BD">
              <w:rPr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ИТОГО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A74DF4" w:rsidRPr="008D5C15" w:rsidRDefault="002D46F8" w:rsidP="002D46F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7084750,0</w:t>
            </w:r>
          </w:p>
        </w:tc>
      </w:tr>
    </w:tbl>
    <w:p w:rsidR="00A74DF4" w:rsidRPr="00880771" w:rsidRDefault="00A74DF4" w:rsidP="00A74DF4">
      <w:pPr>
        <w:tabs>
          <w:tab w:val="left" w:pos="4800"/>
          <w:tab w:val="left" w:pos="5245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74DF4" w:rsidRDefault="00A74DF4" w:rsidP="00CD6272">
      <w:pPr>
        <w:jc w:val="both"/>
        <w:rPr>
          <w:sz w:val="28"/>
          <w:szCs w:val="28"/>
        </w:rPr>
      </w:pPr>
    </w:p>
    <w:p w:rsidR="00C90104" w:rsidRDefault="00C90104" w:rsidP="00DC3C43">
      <w:r>
        <w:t xml:space="preserve">                 </w:t>
      </w:r>
    </w:p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 w:rsidRPr="009824A1"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Маякского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Отрадненского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2D46F8" w:rsidP="005F29F3">
            <w:pPr>
              <w:jc w:val="center"/>
            </w:pPr>
            <w:r>
              <w:t>7084750,0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 xml:space="preserve">Совет Маякского сельского поселения </w:t>
            </w:r>
            <w:proofErr w:type="spellStart"/>
            <w:r w:rsidRPr="00CB42C5">
              <w:rPr>
                <w:b/>
                <w:bCs/>
              </w:rPr>
              <w:t>Отрадненского</w:t>
            </w:r>
            <w:proofErr w:type="spellEnd"/>
            <w:r w:rsidRPr="00CB42C5">
              <w:rPr>
                <w:b/>
                <w:bCs/>
              </w:rPr>
              <w:t xml:space="preserve"> района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lastRenderedPageBreak/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lastRenderedPageBreak/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 xml:space="preserve">Администрация Маякского  сельского поселения </w:t>
            </w:r>
            <w:proofErr w:type="spellStart"/>
            <w:r w:rsidRPr="00CB42C5">
              <w:rPr>
                <w:b/>
                <w:bCs/>
              </w:rPr>
              <w:t>Отрадненского</w:t>
            </w:r>
            <w:proofErr w:type="spellEnd"/>
            <w:r w:rsidRPr="00CB42C5">
              <w:rPr>
                <w:b/>
                <w:bCs/>
              </w:rPr>
              <w:t xml:space="preserve">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C90104" w:rsidRPr="00CB42C5" w:rsidRDefault="00C90104" w:rsidP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6458200,0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351183">
            <w:pPr>
              <w:jc w:val="center"/>
            </w:pPr>
            <w:r>
              <w:t>2964100,0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F17BDE" w:rsidP="002D46F8">
            <w:pPr>
              <w:jc w:val="center"/>
            </w:pPr>
            <w:r>
              <w:t>6</w:t>
            </w:r>
            <w:r w:rsidR="002D46F8">
              <w:t>2</w:t>
            </w:r>
            <w:r>
              <w:t>970,0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17BDE" w:rsidP="002D46F8">
            <w:pPr>
              <w:jc w:val="center"/>
            </w:pPr>
            <w:r>
              <w:t>32</w:t>
            </w:r>
            <w:r w:rsidR="002D46F8">
              <w:t>6</w:t>
            </w:r>
            <w:r>
              <w:t>030,0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Уплата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850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 xml:space="preserve">Резервные фонды администрации Маякского сельского поселения </w:t>
            </w:r>
            <w:proofErr w:type="spellStart"/>
            <w:r w:rsidRPr="00CB42C5">
              <w:t>Отрадненского</w:t>
            </w:r>
            <w:proofErr w:type="spellEnd"/>
            <w:r w:rsidRPr="00CB42C5">
              <w:t xml:space="preserve">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lastRenderedPageBreak/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9C0A30">
            <w:pPr>
              <w:jc w:val="center"/>
            </w:pPr>
            <w:r>
              <w:t>2075</w:t>
            </w:r>
            <w:r w:rsidR="00AA6709"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76500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54500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4474B6" w:rsidP="009C0A30">
            <w:pPr>
              <w:jc w:val="center"/>
            </w:pPr>
            <w:r>
              <w:t>29500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474B6">
            <w:pPr>
              <w:jc w:val="center"/>
            </w:pPr>
            <w:r>
              <w:t>29500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Pr="00CB42C5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4474B6" w:rsidRPr="00CB42C5" w:rsidRDefault="004474B6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4474B6" w:rsidRPr="00CB42C5" w:rsidRDefault="004474B6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1266350,0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2D46F8" w:rsidP="004474B6">
            <w:pPr>
              <w:jc w:val="center"/>
            </w:pPr>
            <w:r>
              <w:t>1265850,0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F05EB8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 xml:space="preserve">63 1 </w:t>
            </w:r>
            <w:r w:rsidRPr="002D46F8">
              <w:t>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F05EB8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294000,0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A3EBB">
            <w:r w:rsidRPr="008A3EBB">
              <w:t xml:space="preserve">Субсидии </w:t>
            </w:r>
            <w:r w:rsidR="008A3EBB" w:rsidRPr="008A3EBB">
              <w:t>органам местного самоуправления в целях поэтапного повышения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 xml:space="preserve">63 1 </w:t>
            </w:r>
            <w:r w:rsidRPr="002D46F8">
              <w:t>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612</w:t>
            </w:r>
          </w:p>
        </w:tc>
        <w:tc>
          <w:tcPr>
            <w:tcW w:w="1546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2</w:t>
            </w:r>
            <w:r w:rsidRPr="002D46F8">
              <w:t>9</w:t>
            </w:r>
            <w:r w:rsidRPr="002D46F8">
              <w:t>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F05EB8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F05EB8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A3EBB" w:rsidP="00F05EB8">
            <w:pPr>
              <w:jc w:val="center"/>
            </w:pPr>
            <w:r>
              <w:t>30950,0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2D46F8" w:rsidRDefault="008A3EBB" w:rsidP="00F05EB8">
            <w:pPr>
              <w:rPr>
                <w:color w:val="FF0000"/>
              </w:rPr>
            </w:pPr>
            <w:r>
              <w:t>Мероприятия</w:t>
            </w:r>
            <w:r w:rsidRPr="008A3EBB">
              <w:t xml:space="preserve"> в целях поэтапного повышения уровня средней заработной платы муниципальных учреждений до средней заработной платы по Краснодарскому краю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F05EB8">
            <w:pPr>
              <w:jc w:val="center"/>
            </w:pPr>
            <w:r w:rsidRPr="002D46F8">
              <w:t>612</w:t>
            </w:r>
          </w:p>
        </w:tc>
        <w:tc>
          <w:tcPr>
            <w:tcW w:w="1546" w:type="dxa"/>
            <w:vAlign w:val="center"/>
          </w:tcPr>
          <w:p w:rsidR="002D46F8" w:rsidRPr="002D46F8" w:rsidRDefault="008A3EBB" w:rsidP="00F05EB8">
            <w:pPr>
              <w:jc w:val="center"/>
            </w:pPr>
            <w:r>
              <w:t>30950,0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lastRenderedPageBreak/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8A3EBB" w:rsidRPr="009824A1" w:rsidRDefault="008A3EBB" w:rsidP="008A3EBB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  <w:r w:rsidRPr="009824A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Pr="009824A1">
        <w:rPr>
          <w:sz w:val="28"/>
          <w:szCs w:val="28"/>
        </w:rPr>
        <w:t xml:space="preserve">Приложение </w:t>
      </w:r>
      <w:r w:rsidR="00D345AA">
        <w:rPr>
          <w:sz w:val="28"/>
          <w:szCs w:val="28"/>
        </w:rPr>
        <w:t>7</w:t>
      </w:r>
    </w:p>
    <w:p w:rsidR="008A3EBB" w:rsidRPr="009824A1" w:rsidRDefault="008A3EBB" w:rsidP="008A3EBB">
      <w:pPr>
        <w:tabs>
          <w:tab w:val="left" w:pos="4107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к решению Совета Маякского              </w:t>
      </w:r>
    </w:p>
    <w:p w:rsidR="008A3EBB" w:rsidRPr="009824A1" w:rsidRDefault="008A3EBB" w:rsidP="008A3EBB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сельского поселения </w:t>
      </w:r>
      <w:proofErr w:type="spellStart"/>
      <w:r w:rsidRPr="009824A1">
        <w:rPr>
          <w:sz w:val="28"/>
          <w:szCs w:val="28"/>
        </w:rPr>
        <w:t>Отрадненского</w:t>
      </w:r>
      <w:proofErr w:type="spellEnd"/>
      <w:r w:rsidRPr="009824A1">
        <w:rPr>
          <w:sz w:val="28"/>
          <w:szCs w:val="28"/>
        </w:rPr>
        <w:t xml:space="preserve"> </w:t>
      </w:r>
    </w:p>
    <w:p w:rsidR="008A3EBB" w:rsidRPr="009824A1" w:rsidRDefault="008A3EBB" w:rsidP="008A3EBB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9824A1">
        <w:rPr>
          <w:sz w:val="28"/>
          <w:szCs w:val="28"/>
        </w:rPr>
        <w:t>«О бюджете Маякского сельского</w:t>
      </w:r>
    </w:p>
    <w:p w:rsidR="008A3EBB" w:rsidRDefault="008A3EBB" w:rsidP="008A3EBB">
      <w:pPr>
        <w:tabs>
          <w:tab w:val="left" w:pos="5326"/>
          <w:tab w:val="left" w:pos="9586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824A1">
        <w:rPr>
          <w:sz w:val="28"/>
          <w:szCs w:val="28"/>
        </w:rPr>
        <w:t xml:space="preserve">поселения </w:t>
      </w:r>
      <w:proofErr w:type="spellStart"/>
      <w:r w:rsidRPr="009824A1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9824A1">
        <w:rPr>
          <w:sz w:val="28"/>
          <w:szCs w:val="28"/>
        </w:rPr>
        <w:t xml:space="preserve">района на 2014 год» </w:t>
      </w:r>
      <w:r>
        <w:rPr>
          <w:sz w:val="28"/>
          <w:szCs w:val="28"/>
        </w:rPr>
        <w:t xml:space="preserve"> </w:t>
      </w:r>
    </w:p>
    <w:p w:rsidR="008A3EBB" w:rsidRPr="009824A1" w:rsidRDefault="008A3EBB" w:rsidP="008A3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824A1">
        <w:rPr>
          <w:sz w:val="28"/>
          <w:szCs w:val="28"/>
        </w:rPr>
        <w:t>от 10.12.2013 г.  №  257</w:t>
      </w:r>
    </w:p>
    <w:p w:rsidR="008A3EBB" w:rsidRDefault="008A3EBB" w:rsidP="008A3EBB">
      <w:pPr>
        <w:ind w:left="-567"/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A3EBB" w:rsidRPr="00D345AA" w:rsidRDefault="008A3EBB" w:rsidP="008A3EBB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8A3EBB" w:rsidRPr="00D345AA" w:rsidRDefault="008A3EBB" w:rsidP="008A3EBB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Маякского сельского поселения </w:t>
      </w:r>
      <w:proofErr w:type="spellStart"/>
      <w:r w:rsidRPr="00D345AA">
        <w:rPr>
          <w:b/>
          <w:sz w:val="28"/>
          <w:szCs w:val="28"/>
        </w:rPr>
        <w:t>Отрадненского</w:t>
      </w:r>
      <w:proofErr w:type="spellEnd"/>
      <w:r w:rsidRPr="00D345AA">
        <w:rPr>
          <w:b/>
          <w:sz w:val="28"/>
          <w:szCs w:val="28"/>
        </w:rPr>
        <w:t xml:space="preserve"> района, перечень </w:t>
      </w:r>
    </w:p>
    <w:p w:rsidR="008A3EBB" w:rsidRPr="00D345AA" w:rsidRDefault="008A3EBB" w:rsidP="008A3EBB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статей и видов источников финансирования дефицита бюджета </w:t>
      </w:r>
    </w:p>
    <w:p w:rsidR="008A3EBB" w:rsidRPr="00D345AA" w:rsidRDefault="008A3EBB" w:rsidP="008A3EBB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Маякского сельского поселения </w:t>
      </w:r>
      <w:proofErr w:type="spellStart"/>
      <w:r w:rsidRPr="00D345AA">
        <w:rPr>
          <w:b/>
          <w:sz w:val="28"/>
          <w:szCs w:val="28"/>
        </w:rPr>
        <w:t>Отрадненского</w:t>
      </w:r>
      <w:proofErr w:type="spellEnd"/>
      <w:r w:rsidRPr="00D345AA">
        <w:rPr>
          <w:b/>
          <w:sz w:val="28"/>
          <w:szCs w:val="28"/>
        </w:rPr>
        <w:t xml:space="preserve"> района на 2014 год</w:t>
      </w:r>
    </w:p>
    <w:p w:rsidR="008A3EBB" w:rsidRPr="00D345AA" w:rsidRDefault="008A3EBB" w:rsidP="008A3EB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3837"/>
        <w:gridCol w:w="4839"/>
        <w:gridCol w:w="1620"/>
      </w:tblGrid>
      <w:tr w:rsidR="008A3EBB" w:rsidRPr="00D345AA" w:rsidTr="00F05EB8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Код бюджетной классифик</w:t>
            </w:r>
            <w:r w:rsidRPr="00D345AA">
              <w:rPr>
                <w:color w:val="000000"/>
                <w:sz w:val="28"/>
                <w:szCs w:val="28"/>
              </w:rPr>
              <w:t>а</w:t>
            </w:r>
            <w:r w:rsidRPr="00D345AA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D345AA">
              <w:rPr>
                <w:color w:val="000000"/>
                <w:sz w:val="28"/>
                <w:szCs w:val="28"/>
              </w:rPr>
              <w:t>классификации источников внутреннего финансир</w:t>
            </w:r>
            <w:r w:rsidRPr="00D345AA">
              <w:rPr>
                <w:color w:val="000000"/>
                <w:sz w:val="28"/>
                <w:szCs w:val="28"/>
              </w:rPr>
              <w:t>о</w:t>
            </w:r>
            <w:r w:rsidRPr="00D345AA">
              <w:rPr>
                <w:color w:val="000000"/>
                <w:sz w:val="28"/>
                <w:szCs w:val="28"/>
              </w:rPr>
              <w:t>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8A3EBB" w:rsidRPr="00D345AA" w:rsidTr="00F05E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992 0100 00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Источники внутреннего финансирования дефицита</w:t>
            </w:r>
            <w:r w:rsidR="00D345AA">
              <w:rPr>
                <w:sz w:val="28"/>
                <w:szCs w:val="28"/>
              </w:rPr>
              <w:t xml:space="preserve">, всего </w:t>
            </w:r>
            <w:r w:rsidRPr="00D345AA">
              <w:rPr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D345AA" w:rsidP="00F05E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</w:t>
            </w:r>
            <w:r w:rsidR="008A3EBB" w:rsidRPr="00D345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A3EBB" w:rsidRPr="00D345AA" w:rsidTr="00F05E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D345AA" w:rsidP="00F05E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</w:t>
            </w:r>
            <w:r w:rsidR="008A3EBB" w:rsidRPr="00D345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345AA" w:rsidRPr="00D345AA" w:rsidTr="00F05E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61211" w:rsidRDefault="00D345AA" w:rsidP="00D345AA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7058800,0</w:t>
            </w:r>
          </w:p>
        </w:tc>
      </w:tr>
      <w:tr w:rsidR="00D345AA" w:rsidRPr="00D345AA" w:rsidTr="00F05EB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61211" w:rsidRDefault="00D345AA" w:rsidP="00D345AA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7058800,0</w:t>
            </w:r>
          </w:p>
        </w:tc>
      </w:tr>
      <w:tr w:rsidR="00D345AA" w:rsidRPr="00D345AA" w:rsidTr="00F05EB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5AA" w:rsidRPr="00D61211" w:rsidRDefault="00D345AA" w:rsidP="00D345AA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7058800,0</w:t>
            </w:r>
          </w:p>
        </w:tc>
      </w:tr>
      <w:tr w:rsidR="008A3EBB" w:rsidRPr="00D345AA" w:rsidTr="00F05EB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B" w:rsidRPr="00D345AA" w:rsidRDefault="008A3EBB" w:rsidP="00D345AA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 w:rsidR="00D345AA">
              <w:rPr>
                <w:bCs/>
                <w:sz w:val="28"/>
                <w:szCs w:val="28"/>
              </w:rPr>
              <w:t>7058800,0</w:t>
            </w:r>
          </w:p>
        </w:tc>
      </w:tr>
      <w:tr w:rsidR="008A3EBB" w:rsidRPr="00D345AA" w:rsidTr="00F05EB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8A3EBB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BB" w:rsidRPr="00D345AA" w:rsidRDefault="00D345AA" w:rsidP="00F05EB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7084750,0</w:t>
            </w:r>
          </w:p>
        </w:tc>
      </w:tr>
      <w:tr w:rsidR="00D345AA" w:rsidRPr="00D345AA" w:rsidTr="00F05EB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5AA" w:rsidRDefault="00D345AA" w:rsidP="00D345AA">
            <w:pPr>
              <w:jc w:val="center"/>
            </w:pPr>
            <w:r w:rsidRPr="00B255CF">
              <w:rPr>
                <w:bCs/>
                <w:sz w:val="28"/>
                <w:szCs w:val="28"/>
              </w:rPr>
              <w:t>7084750,0</w:t>
            </w:r>
          </w:p>
        </w:tc>
      </w:tr>
      <w:tr w:rsidR="00D345AA" w:rsidRPr="00D345AA" w:rsidTr="00F05EB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lastRenderedPageBreak/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Default="00D345AA" w:rsidP="00D345AA">
            <w:pPr>
              <w:jc w:val="center"/>
            </w:pPr>
            <w:r w:rsidRPr="00B255CF">
              <w:rPr>
                <w:bCs/>
                <w:sz w:val="28"/>
                <w:szCs w:val="28"/>
              </w:rPr>
              <w:t>7084750,0</w:t>
            </w:r>
          </w:p>
        </w:tc>
      </w:tr>
      <w:tr w:rsidR="00D345AA" w:rsidRPr="00D345AA" w:rsidTr="00F05EB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Pr="00D345AA" w:rsidRDefault="00D345AA" w:rsidP="00F05E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AA" w:rsidRDefault="00D345AA" w:rsidP="00D345AA">
            <w:pPr>
              <w:jc w:val="center"/>
            </w:pPr>
            <w:r w:rsidRPr="00B255CF">
              <w:rPr>
                <w:bCs/>
                <w:sz w:val="28"/>
                <w:szCs w:val="28"/>
              </w:rPr>
              <w:t>7084750,0</w:t>
            </w:r>
          </w:p>
        </w:tc>
      </w:tr>
    </w:tbl>
    <w:p w:rsidR="008A3EBB" w:rsidRDefault="008A3EBB" w:rsidP="008A3EBB">
      <w:pPr>
        <w:spacing w:line="360" w:lineRule="auto"/>
        <w:jc w:val="center"/>
      </w:pPr>
    </w:p>
    <w:p w:rsidR="008A3EBB" w:rsidRDefault="008A3EBB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со дня его подписания.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С.М.Мироненко</w:t>
      </w:r>
    </w:p>
    <w:sectPr w:rsidR="00C90104" w:rsidSect="00EB1596">
      <w:pgSz w:w="11906" w:h="16838"/>
      <w:pgMar w:top="993" w:right="424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2702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607E6"/>
    <w:rsid w:val="000646BB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46F8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4722"/>
    <w:rsid w:val="003266C9"/>
    <w:rsid w:val="00326E52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726C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D8D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7927"/>
    <w:rsid w:val="007F517A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6E9"/>
    <w:rsid w:val="008A70C5"/>
    <w:rsid w:val="008A7EE0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193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66F3"/>
    <w:rsid w:val="009B754B"/>
    <w:rsid w:val="009C01BB"/>
    <w:rsid w:val="009C0A30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6546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508A"/>
    <w:rsid w:val="00D1512B"/>
    <w:rsid w:val="00D15E46"/>
    <w:rsid w:val="00D214D6"/>
    <w:rsid w:val="00D26491"/>
    <w:rsid w:val="00D27A8E"/>
    <w:rsid w:val="00D33FDE"/>
    <w:rsid w:val="00D34449"/>
    <w:rsid w:val="00D345AA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5D4C"/>
    <w:rsid w:val="00DD7272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1596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6F5B"/>
    <w:rsid w:val="00F50655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0854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uiPriority w:val="99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2014-02-10T13:25:00Z</cp:lastPrinted>
  <dcterms:created xsi:type="dcterms:W3CDTF">2013-01-16T04:45:00Z</dcterms:created>
  <dcterms:modified xsi:type="dcterms:W3CDTF">2014-05-11T08:25:00Z</dcterms:modified>
</cp:coreProperties>
</file>